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67" w:rsidRPr="00C718CF" w:rsidRDefault="009E4867" w:rsidP="009E4867">
      <w:pPr>
        <w:widowControl w:val="0"/>
        <w:jc w:val="center"/>
        <w:rPr>
          <w:b/>
          <w:color w:val="1C1C1C"/>
          <w:sz w:val="28"/>
          <w:szCs w:val="28"/>
          <w:u w:val="single"/>
          <w:lang w:val="uk-UA"/>
        </w:rPr>
      </w:pPr>
      <w:r w:rsidRPr="00C718CF">
        <w:rPr>
          <w:b/>
          <w:color w:val="1C1C1C"/>
          <w:sz w:val="28"/>
          <w:szCs w:val="28"/>
          <w:u w:val="single"/>
          <w:lang w:val="uk-UA"/>
        </w:rPr>
        <w:t>Дніпровський національний університет імені Олеся Гончара</w:t>
      </w:r>
    </w:p>
    <w:p w:rsidR="009E4867" w:rsidRPr="00C718CF" w:rsidRDefault="009E4867" w:rsidP="009E4867">
      <w:pPr>
        <w:widowControl w:val="0"/>
        <w:jc w:val="center"/>
        <w:rPr>
          <w:b/>
          <w:color w:val="1C1C1C"/>
          <w:sz w:val="28"/>
          <w:szCs w:val="28"/>
          <w:u w:val="single"/>
          <w:lang w:val="uk-UA"/>
        </w:rPr>
      </w:pPr>
    </w:p>
    <w:p w:rsidR="009E4867" w:rsidRPr="00C718CF" w:rsidRDefault="009E4867" w:rsidP="009E4867">
      <w:pPr>
        <w:widowControl w:val="0"/>
        <w:jc w:val="center"/>
        <w:rPr>
          <w:bCs/>
          <w:color w:val="1C1C1C"/>
          <w:sz w:val="28"/>
          <w:szCs w:val="28"/>
          <w:lang w:val="uk-UA" w:eastAsia="uk-UA"/>
        </w:rPr>
      </w:pPr>
      <w:r w:rsidRPr="00C718CF">
        <w:rPr>
          <w:color w:val="1C1C1C"/>
          <w:sz w:val="28"/>
          <w:szCs w:val="28"/>
          <w:lang w:val="uk-UA"/>
        </w:rPr>
        <w:t xml:space="preserve">Факультет </w:t>
      </w:r>
      <w:r w:rsidRPr="00C718CF">
        <w:rPr>
          <w:bCs/>
          <w:color w:val="1C1C1C"/>
          <w:sz w:val="28"/>
          <w:szCs w:val="28"/>
          <w:lang w:val="uk-UA" w:eastAsia="uk-UA"/>
        </w:rPr>
        <w:t>української й іноземної філології та мистецтвознавства</w:t>
      </w:r>
    </w:p>
    <w:p w:rsidR="009E4867" w:rsidRPr="00C718CF" w:rsidRDefault="009E4867" w:rsidP="009E4867">
      <w:pPr>
        <w:widowControl w:val="0"/>
        <w:jc w:val="center"/>
        <w:rPr>
          <w:color w:val="1C1C1C"/>
          <w:sz w:val="28"/>
          <w:szCs w:val="28"/>
          <w:lang w:val="uk-UA"/>
        </w:rPr>
      </w:pPr>
    </w:p>
    <w:p w:rsidR="009E4867" w:rsidRPr="00C718CF" w:rsidRDefault="009E4867" w:rsidP="009E4867">
      <w:pPr>
        <w:widowControl w:val="0"/>
        <w:jc w:val="center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 xml:space="preserve">Кафедра </w:t>
      </w:r>
      <w:r w:rsidRPr="00C718CF">
        <w:rPr>
          <w:bCs/>
          <w:color w:val="1C1C1C"/>
          <w:sz w:val="28"/>
          <w:szCs w:val="28"/>
          <w:lang w:val="uk-UA" w:eastAsia="uk-UA"/>
        </w:rPr>
        <w:t>германської філології</w:t>
      </w:r>
    </w:p>
    <w:p w:rsidR="009E4867" w:rsidRPr="00C718CF" w:rsidRDefault="009E4867" w:rsidP="009E4867">
      <w:pPr>
        <w:widowControl w:val="0"/>
        <w:jc w:val="center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jc w:val="center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  <w:r w:rsidRPr="00C718CF">
        <w:rPr>
          <w:color w:val="1C1C1C"/>
          <w:lang w:val="uk-UA"/>
        </w:rPr>
        <w:t>“</w:t>
      </w:r>
      <w:r w:rsidRPr="00C718CF">
        <w:rPr>
          <w:b/>
          <w:color w:val="1C1C1C"/>
          <w:lang w:val="uk-UA"/>
        </w:rPr>
        <w:t>ЗАТВЕРДЖУЮ</w:t>
      </w:r>
      <w:r w:rsidRPr="00C718CF">
        <w:rPr>
          <w:color w:val="1C1C1C"/>
          <w:lang w:val="uk-UA"/>
        </w:rPr>
        <w:t>”</w:t>
      </w:r>
    </w:p>
    <w:p w:rsidR="009E4867" w:rsidRPr="00F83EAE" w:rsidRDefault="009E4867" w:rsidP="009E4867">
      <w:pPr>
        <w:widowControl w:val="0"/>
        <w:ind w:left="3540" w:firstLine="708"/>
        <w:jc w:val="right"/>
        <w:rPr>
          <w:color w:val="1C1C1C"/>
        </w:rPr>
      </w:pPr>
      <w:r w:rsidRPr="00C718CF">
        <w:rPr>
          <w:color w:val="1C1C1C"/>
          <w:lang w:val="uk-UA"/>
        </w:rPr>
        <w:t>Проректор</w:t>
      </w: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  <w:r w:rsidRPr="00C718CF">
        <w:rPr>
          <w:color w:val="1C1C1C"/>
          <w:lang w:val="uk-UA"/>
        </w:rPr>
        <w:t xml:space="preserve"> </w:t>
      </w:r>
    </w:p>
    <w:p w:rsidR="009E4867" w:rsidRPr="00C718CF" w:rsidRDefault="009E4867" w:rsidP="009E4867">
      <w:pPr>
        <w:widowControl w:val="0"/>
        <w:tabs>
          <w:tab w:val="left" w:pos="1290"/>
          <w:tab w:val="right" w:pos="9921"/>
        </w:tabs>
        <w:jc w:val="right"/>
        <w:rPr>
          <w:color w:val="1C1C1C"/>
          <w:lang w:val="uk-UA"/>
        </w:rPr>
      </w:pPr>
      <w:r w:rsidRPr="00C718CF">
        <w:rPr>
          <w:color w:val="1C1C1C"/>
          <w:lang w:val="uk-UA"/>
        </w:rPr>
        <w:t>________________________________</w:t>
      </w:r>
    </w:p>
    <w:p w:rsidR="009E4867" w:rsidRPr="00C718CF" w:rsidRDefault="009E4867" w:rsidP="009E4867">
      <w:pPr>
        <w:pStyle w:val="a3"/>
        <w:widowControl w:val="0"/>
        <w:jc w:val="right"/>
        <w:rPr>
          <w:color w:val="1C1C1C"/>
        </w:rPr>
      </w:pPr>
    </w:p>
    <w:p w:rsidR="009E4867" w:rsidRPr="00C718CF" w:rsidRDefault="009E4867" w:rsidP="009E4867">
      <w:pPr>
        <w:pStyle w:val="a3"/>
        <w:widowControl w:val="0"/>
        <w:jc w:val="right"/>
        <w:rPr>
          <w:color w:val="1C1C1C"/>
        </w:rPr>
      </w:pPr>
      <w:r w:rsidRPr="00C718CF">
        <w:rPr>
          <w:color w:val="1C1C1C"/>
        </w:rPr>
        <w:t>“______”_______________2017__ року</w:t>
      </w: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</w:p>
    <w:p w:rsidR="009E4867" w:rsidRPr="00C718CF" w:rsidRDefault="009E4867" w:rsidP="009E4867">
      <w:pPr>
        <w:pStyle w:val="2"/>
        <w:keepNext w:val="0"/>
        <w:widowControl w:val="0"/>
        <w:shd w:val="clear" w:color="auto" w:fill="FFFFFF"/>
        <w:jc w:val="center"/>
        <w:rPr>
          <w:rFonts w:ascii="Times New Roman" w:hAnsi="Times New Roman"/>
          <w:i w:val="0"/>
          <w:iCs w:val="0"/>
          <w:color w:val="1C1C1C"/>
          <w:lang w:val="uk-UA"/>
        </w:rPr>
      </w:pPr>
      <w:bookmarkStart w:id="0" w:name="OLE_LINK1"/>
      <w:bookmarkStart w:id="1" w:name="OLE_LINK2"/>
      <w:r w:rsidRPr="00C718CF">
        <w:rPr>
          <w:rFonts w:ascii="Times New Roman" w:hAnsi="Times New Roman"/>
          <w:i w:val="0"/>
          <w:iCs w:val="0"/>
          <w:color w:val="1C1C1C"/>
          <w:lang w:val="uk-UA"/>
        </w:rPr>
        <w:t xml:space="preserve">РОБОЧА ПРОГРАМА НАВЧАЛЬНОЇ ДИСЦИПЛІНИ </w:t>
      </w:r>
    </w:p>
    <w:p w:rsidR="009E4867" w:rsidRPr="00C718CF" w:rsidRDefault="009E4867" w:rsidP="009E4867">
      <w:pPr>
        <w:widowControl w:val="0"/>
        <w:jc w:val="center"/>
        <w:rPr>
          <w:b/>
          <w:color w:val="1C1C1C"/>
          <w:sz w:val="28"/>
          <w:szCs w:val="28"/>
          <w:lang w:val="uk-UA"/>
        </w:rPr>
      </w:pPr>
    </w:p>
    <w:p w:rsidR="009E4867" w:rsidRPr="00C718CF" w:rsidRDefault="009E4867" w:rsidP="009E4867">
      <w:pPr>
        <w:widowControl w:val="0"/>
        <w:jc w:val="center"/>
        <w:rPr>
          <w:b/>
          <w:color w:val="1C1C1C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E4867" w:rsidRPr="00C718CF" w:rsidTr="002121CB">
        <w:tc>
          <w:tcPr>
            <w:tcW w:w="10421" w:type="dxa"/>
            <w:tcBorders>
              <w:bottom w:val="single" w:sz="4" w:space="0" w:color="auto"/>
            </w:tcBorders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lang w:val="uk-UA"/>
              </w:rPr>
            </w:pPr>
            <w:proofErr w:type="spellStart"/>
            <w:r>
              <w:rPr>
                <w:color w:val="1C1C1C"/>
                <w:lang w:val="uk-UA"/>
              </w:rPr>
              <w:t>пп</w:t>
            </w:r>
            <w:proofErr w:type="spellEnd"/>
            <w:r>
              <w:rPr>
                <w:color w:val="1C1C1C"/>
                <w:lang w:val="uk-UA"/>
              </w:rPr>
              <w:t>. 5.3в «</w:t>
            </w:r>
            <w:proofErr w:type="spellStart"/>
            <w:r>
              <w:rPr>
                <w:color w:val="1C1C1C"/>
                <w:lang w:val="uk-UA"/>
              </w:rPr>
              <w:t>Дискурсологія</w:t>
            </w:r>
            <w:proofErr w:type="spellEnd"/>
            <w:r>
              <w:rPr>
                <w:color w:val="1C1C1C"/>
                <w:lang w:val="uk-UA"/>
              </w:rPr>
              <w:t xml:space="preserve"> та </w:t>
            </w:r>
            <w:proofErr w:type="spellStart"/>
            <w:r>
              <w:rPr>
                <w:color w:val="1C1C1C"/>
                <w:lang w:val="uk-UA"/>
              </w:rPr>
              <w:t>концептологія</w:t>
            </w:r>
            <w:proofErr w:type="spellEnd"/>
            <w:r w:rsidRPr="00C718CF">
              <w:rPr>
                <w:color w:val="1C1C1C"/>
                <w:lang w:val="uk-UA"/>
              </w:rPr>
              <w:t>»</w:t>
            </w:r>
          </w:p>
        </w:tc>
      </w:tr>
      <w:tr w:rsidR="009E4867" w:rsidRPr="00C718CF" w:rsidTr="002121CB">
        <w:tc>
          <w:tcPr>
            <w:tcW w:w="10421" w:type="dxa"/>
            <w:tcBorders>
              <w:top w:val="single" w:sz="4" w:space="0" w:color="auto"/>
            </w:tcBorders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16"/>
                <w:lang w:val="uk-UA"/>
              </w:rPr>
            </w:pPr>
            <w:r w:rsidRPr="00C718CF">
              <w:rPr>
                <w:color w:val="1C1C1C"/>
                <w:sz w:val="16"/>
                <w:lang w:val="uk-UA"/>
              </w:rPr>
              <w:t>(шифр і назва навчальної дисципліни)</w:t>
            </w:r>
          </w:p>
        </w:tc>
      </w:tr>
      <w:tr w:rsidR="009E4867" w:rsidRPr="00C718CF" w:rsidTr="002121CB">
        <w:tc>
          <w:tcPr>
            <w:tcW w:w="10421" w:type="dxa"/>
            <w:tcBorders>
              <w:bottom w:val="single" w:sz="4" w:space="0" w:color="auto"/>
            </w:tcBorders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спеціальність: 035.04 Філологія (германські мови та літератури (переклад включно))</w:t>
            </w:r>
          </w:p>
        </w:tc>
      </w:tr>
      <w:tr w:rsidR="009E4867" w:rsidRPr="00C718CF" w:rsidTr="002121CB">
        <w:tc>
          <w:tcPr>
            <w:tcW w:w="10421" w:type="dxa"/>
            <w:tcBorders>
              <w:top w:val="single" w:sz="4" w:space="0" w:color="auto"/>
            </w:tcBorders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16"/>
                <w:lang w:val="uk-UA"/>
              </w:rPr>
            </w:pPr>
            <w:r w:rsidRPr="00C718CF">
              <w:rPr>
                <w:color w:val="1C1C1C"/>
                <w:sz w:val="16"/>
                <w:lang w:val="uk-UA"/>
              </w:rPr>
              <w:t>(шифр і назва спеціальності)</w:t>
            </w:r>
          </w:p>
        </w:tc>
      </w:tr>
      <w:tr w:rsidR="009E4867" w:rsidRPr="00C718CF" w:rsidTr="002121CB">
        <w:tc>
          <w:tcPr>
            <w:tcW w:w="10421" w:type="dxa"/>
            <w:tcBorders>
              <w:bottom w:val="single" w:sz="4" w:space="0" w:color="auto"/>
            </w:tcBorders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спеціалізація: Освітня програма – німецька мова та література</w:t>
            </w:r>
          </w:p>
        </w:tc>
      </w:tr>
      <w:tr w:rsidR="009E4867" w:rsidRPr="00C718CF" w:rsidTr="002121CB">
        <w:tc>
          <w:tcPr>
            <w:tcW w:w="10421" w:type="dxa"/>
            <w:tcBorders>
              <w:top w:val="single" w:sz="4" w:space="0" w:color="auto"/>
            </w:tcBorders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16"/>
                <w:lang w:val="uk-UA"/>
              </w:rPr>
            </w:pPr>
            <w:r w:rsidRPr="00C718CF">
              <w:rPr>
                <w:color w:val="1C1C1C"/>
                <w:sz w:val="16"/>
                <w:lang w:val="uk-UA"/>
              </w:rPr>
              <w:t>(назва спеціалізації)</w:t>
            </w:r>
          </w:p>
        </w:tc>
      </w:tr>
      <w:tr w:rsidR="009E4867" w:rsidRPr="00C718CF" w:rsidTr="002121CB">
        <w:tc>
          <w:tcPr>
            <w:tcW w:w="10421" w:type="dxa"/>
            <w:tcBorders>
              <w:bottom w:val="single" w:sz="4" w:space="0" w:color="auto"/>
            </w:tcBorders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факультет української й іноземної філології та мистецтвознавства</w:t>
            </w:r>
          </w:p>
        </w:tc>
      </w:tr>
      <w:tr w:rsidR="009E4867" w:rsidRPr="00C718CF" w:rsidTr="002121CB">
        <w:tc>
          <w:tcPr>
            <w:tcW w:w="10421" w:type="dxa"/>
            <w:tcBorders>
              <w:top w:val="single" w:sz="4" w:space="0" w:color="auto"/>
            </w:tcBorders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16"/>
                <w:lang w:val="uk-UA"/>
              </w:rPr>
            </w:pPr>
            <w:r w:rsidRPr="00C718CF">
              <w:rPr>
                <w:color w:val="1C1C1C"/>
                <w:sz w:val="16"/>
                <w:lang w:val="uk-UA"/>
              </w:rPr>
              <w:t>(назва факультету)</w:t>
            </w:r>
          </w:p>
        </w:tc>
      </w:tr>
      <w:tr w:rsidR="009E4867" w:rsidRPr="00C718CF" w:rsidTr="002121CB">
        <w:tc>
          <w:tcPr>
            <w:tcW w:w="10421" w:type="dxa"/>
          </w:tcPr>
          <w:p w:rsidR="009E4867" w:rsidRPr="00C718CF" w:rsidRDefault="009E4867" w:rsidP="002121CB">
            <w:pPr>
              <w:widowControl w:val="0"/>
              <w:jc w:val="both"/>
              <w:rPr>
                <w:color w:val="1C1C1C"/>
                <w:lang w:val="uk-UA"/>
              </w:rPr>
            </w:pPr>
          </w:p>
        </w:tc>
      </w:tr>
      <w:bookmarkEnd w:id="0"/>
      <w:bookmarkEnd w:id="1"/>
    </w:tbl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ind w:firstLine="284"/>
        <w:jc w:val="center"/>
        <w:rPr>
          <w:bCs/>
          <w:caps/>
          <w:color w:val="1C1C1C"/>
          <w:sz w:val="28"/>
          <w:szCs w:val="28"/>
          <w:lang w:val="uk-UA" w:eastAsia="uk-UA"/>
        </w:rPr>
      </w:pPr>
    </w:p>
    <w:p w:rsidR="009E4867" w:rsidRPr="00C718CF" w:rsidRDefault="009E4867" w:rsidP="009E4867">
      <w:pPr>
        <w:widowControl w:val="0"/>
        <w:jc w:val="center"/>
        <w:rPr>
          <w:b/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Дніпро</w:t>
      </w:r>
      <w:r w:rsidRPr="00C718CF">
        <w:rPr>
          <w:b/>
          <w:color w:val="1C1C1C"/>
          <w:sz w:val="28"/>
          <w:szCs w:val="28"/>
          <w:lang w:val="uk-UA"/>
        </w:rPr>
        <w:br/>
        <w:t>2017</w:t>
      </w:r>
    </w:p>
    <w:p w:rsidR="009E4867" w:rsidRPr="00C718CF" w:rsidRDefault="009E4867" w:rsidP="009E4867">
      <w:pPr>
        <w:widowControl w:val="0"/>
        <w:ind w:firstLine="284"/>
        <w:jc w:val="center"/>
        <w:rPr>
          <w:b/>
          <w:bCs/>
          <w:i/>
          <w:iCs/>
          <w:color w:val="1C1C1C"/>
          <w:lang w:val="uk-UA" w:eastAsia="uk-UA"/>
        </w:rPr>
      </w:pPr>
    </w:p>
    <w:p w:rsidR="009E4867" w:rsidRPr="00C718CF" w:rsidRDefault="009E4867" w:rsidP="009E4867">
      <w:pPr>
        <w:widowControl w:val="0"/>
        <w:jc w:val="both"/>
        <w:rPr>
          <w:color w:val="1C1C1C"/>
          <w:lang w:val="uk-UA"/>
        </w:rPr>
      </w:pPr>
      <w:r>
        <w:rPr>
          <w:noProof/>
          <w:color w:val="1C1C1C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-313690</wp:posOffset>
                </wp:positionV>
                <wp:extent cx="228600" cy="342900"/>
                <wp:effectExtent l="635" t="254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2.75pt;margin-top:-24.7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" stroked="f"/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E4867" w:rsidRPr="00C718CF" w:rsidTr="002121CB">
        <w:tc>
          <w:tcPr>
            <w:tcW w:w="10421" w:type="dxa"/>
            <w:tcBorders>
              <w:bottom w:val="single" w:sz="4" w:space="0" w:color="auto"/>
            </w:tcBorders>
          </w:tcPr>
          <w:p w:rsidR="009E4867" w:rsidRPr="00C718CF" w:rsidRDefault="00606AB9" w:rsidP="002121CB">
            <w:pPr>
              <w:widowControl w:val="0"/>
              <w:jc w:val="center"/>
              <w:rPr>
                <w:color w:val="1C1C1C"/>
                <w:lang w:val="uk-UA"/>
              </w:rPr>
            </w:pPr>
            <w:r>
              <w:rPr>
                <w:color w:val="1C1C1C"/>
                <w:lang w:val="uk-UA"/>
              </w:rPr>
              <w:t>Робоча програма «</w:t>
            </w:r>
            <w:proofErr w:type="spellStart"/>
            <w:r>
              <w:rPr>
                <w:color w:val="1C1C1C"/>
                <w:lang w:val="uk-UA"/>
              </w:rPr>
              <w:t>Дискурсологія</w:t>
            </w:r>
            <w:proofErr w:type="spellEnd"/>
            <w:r>
              <w:rPr>
                <w:color w:val="1C1C1C"/>
                <w:lang w:val="uk-UA"/>
              </w:rPr>
              <w:t xml:space="preserve"> та </w:t>
            </w:r>
            <w:proofErr w:type="spellStart"/>
            <w:r>
              <w:rPr>
                <w:color w:val="1C1C1C"/>
                <w:lang w:val="uk-UA"/>
              </w:rPr>
              <w:t>концептологія</w:t>
            </w:r>
            <w:proofErr w:type="spellEnd"/>
            <w:r w:rsidR="009E4867" w:rsidRPr="00C718CF">
              <w:rPr>
                <w:color w:val="1C1C1C"/>
                <w:lang w:val="uk-UA"/>
              </w:rPr>
              <w:t>» для студентів</w:t>
            </w:r>
          </w:p>
        </w:tc>
      </w:tr>
      <w:tr w:rsidR="009E4867" w:rsidRPr="00C718CF" w:rsidTr="002121CB">
        <w:tc>
          <w:tcPr>
            <w:tcW w:w="10421" w:type="dxa"/>
            <w:tcBorders>
              <w:top w:val="single" w:sz="4" w:space="0" w:color="auto"/>
            </w:tcBorders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16"/>
                <w:lang w:val="uk-UA"/>
              </w:rPr>
            </w:pPr>
            <w:r w:rsidRPr="00C718CF">
              <w:rPr>
                <w:color w:val="1C1C1C"/>
                <w:sz w:val="16"/>
                <w:szCs w:val="16"/>
                <w:lang w:val="uk-UA"/>
              </w:rPr>
              <w:t>(назва навчальної дисципліни)</w:t>
            </w:r>
          </w:p>
        </w:tc>
      </w:tr>
    </w:tbl>
    <w:p w:rsidR="009E4867" w:rsidRPr="00C718CF" w:rsidRDefault="009E4867" w:rsidP="009E4867">
      <w:pPr>
        <w:widowControl w:val="0"/>
        <w:rPr>
          <w:color w:val="1C1C1C"/>
          <w:lang w:val="uk-UA"/>
        </w:rPr>
      </w:pPr>
      <w:r w:rsidRPr="00C718CF">
        <w:rPr>
          <w:color w:val="1C1C1C"/>
          <w:lang w:val="uk-UA"/>
        </w:rPr>
        <w:t>за спеціальністю Філологія (германські мови та літератури (переклад включно)).</w:t>
      </w:r>
      <w:r w:rsidRPr="00C718CF">
        <w:rPr>
          <w:color w:val="1C1C1C"/>
          <w:lang w:val="uk-UA"/>
        </w:rPr>
        <w:br/>
        <w:t>Освітня програма – німецька мова та література.</w:t>
      </w:r>
    </w:p>
    <w:p w:rsidR="009E4867" w:rsidRPr="00C718CF" w:rsidRDefault="009E4867" w:rsidP="009E4867">
      <w:pPr>
        <w:widowControl w:val="0"/>
        <w:jc w:val="both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jc w:val="both"/>
        <w:rPr>
          <w:color w:val="1C1C1C"/>
          <w:lang w:val="uk-UA"/>
        </w:rPr>
      </w:pPr>
      <w:r w:rsidRPr="00756DBF">
        <w:rPr>
          <w:color w:val="1C1C1C"/>
          <w:lang w:val="uk-UA"/>
        </w:rPr>
        <w:t xml:space="preserve">«20» </w:t>
      </w:r>
      <w:r w:rsidRPr="00756DBF">
        <w:rPr>
          <w:rFonts w:hint="eastAsia"/>
          <w:color w:val="1C1C1C"/>
          <w:lang w:val="uk-UA"/>
        </w:rPr>
        <w:t>червня</w:t>
      </w:r>
      <w:r w:rsidRPr="00756DBF">
        <w:rPr>
          <w:color w:val="1C1C1C"/>
          <w:lang w:val="uk-UA"/>
        </w:rPr>
        <w:t xml:space="preserve"> 2017 </w:t>
      </w:r>
      <w:r w:rsidRPr="00756DBF">
        <w:rPr>
          <w:rFonts w:hint="eastAsia"/>
          <w:color w:val="1C1C1C"/>
          <w:lang w:val="uk-UA"/>
        </w:rPr>
        <w:t>року</w:t>
      </w:r>
      <w:r>
        <w:rPr>
          <w:color w:val="1C1C1C"/>
          <w:lang w:val="uk-UA"/>
        </w:rPr>
        <w:t>.</w:t>
      </w:r>
      <w:r w:rsidRPr="00C718CF">
        <w:rPr>
          <w:color w:val="1C1C1C"/>
          <w:lang w:val="uk-UA"/>
        </w:rPr>
        <w:t xml:space="preserve"> – </w:t>
      </w:r>
      <w:r>
        <w:rPr>
          <w:color w:val="1C1C1C"/>
          <w:lang w:val="uk-UA"/>
        </w:rPr>
        <w:t>10</w:t>
      </w:r>
      <w:r w:rsidRPr="00C718CF">
        <w:rPr>
          <w:color w:val="1C1C1C"/>
          <w:lang w:val="uk-UA"/>
        </w:rPr>
        <w:t xml:space="preserve"> с.</w:t>
      </w:r>
    </w:p>
    <w:p w:rsidR="009E4867" w:rsidRPr="00C718CF" w:rsidRDefault="009E4867" w:rsidP="009E4867">
      <w:pPr>
        <w:widowControl w:val="0"/>
        <w:jc w:val="both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jc w:val="both"/>
        <w:rPr>
          <w:bCs/>
          <w:color w:val="1C1C1C"/>
          <w:lang w:val="uk-UA"/>
        </w:rPr>
      </w:pPr>
    </w:p>
    <w:p w:rsidR="009E4867" w:rsidRPr="00C718CF" w:rsidRDefault="009E4867" w:rsidP="009E4867">
      <w:pPr>
        <w:widowControl w:val="0"/>
        <w:jc w:val="both"/>
        <w:rPr>
          <w:bCs/>
          <w:color w:val="1C1C1C"/>
          <w:lang w:val="uk-UA"/>
        </w:rPr>
      </w:pPr>
      <w:r w:rsidRPr="00C718CF">
        <w:rPr>
          <w:bCs/>
          <w:color w:val="1C1C1C"/>
          <w:lang w:val="uk-UA"/>
        </w:rPr>
        <w:t xml:space="preserve">Розробник: Соколов Д. П., кандидат філологічних наук, доцент </w:t>
      </w:r>
    </w:p>
    <w:p w:rsidR="009E4867" w:rsidRPr="00C718CF" w:rsidRDefault="009E4867" w:rsidP="009E4867">
      <w:pPr>
        <w:widowControl w:val="0"/>
        <w:jc w:val="both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jc w:val="both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rPr>
          <w:bCs/>
          <w:iCs/>
          <w:color w:val="1C1C1C"/>
          <w:lang w:val="uk-UA"/>
        </w:rPr>
      </w:pPr>
      <w:r w:rsidRPr="00C718CF">
        <w:rPr>
          <w:color w:val="1C1C1C"/>
          <w:lang w:val="uk-UA"/>
        </w:rPr>
        <w:t xml:space="preserve">Робоча програма затверджена на засіданні </w:t>
      </w:r>
      <w:r w:rsidRPr="00C718CF">
        <w:rPr>
          <w:bCs/>
          <w:iCs/>
          <w:color w:val="1C1C1C"/>
          <w:lang w:val="uk-UA"/>
        </w:rPr>
        <w:t>кафедри германської філології</w:t>
      </w:r>
    </w:p>
    <w:p w:rsidR="009E4867" w:rsidRPr="00C718CF" w:rsidRDefault="009E4867" w:rsidP="009E4867">
      <w:pPr>
        <w:widowControl w:val="0"/>
        <w:rPr>
          <w:b/>
          <w:i/>
          <w:color w:val="1C1C1C"/>
          <w:lang w:val="uk-UA"/>
        </w:rPr>
      </w:pPr>
    </w:p>
    <w:p w:rsidR="009E4867" w:rsidRPr="00C718CF" w:rsidRDefault="009E4867" w:rsidP="009E4867">
      <w:pPr>
        <w:widowControl w:val="0"/>
        <w:rPr>
          <w:color w:val="1C1C1C"/>
          <w:lang w:val="uk-UA"/>
        </w:rPr>
      </w:pPr>
      <w:r w:rsidRPr="00C718CF">
        <w:rPr>
          <w:rFonts w:hint="eastAsia"/>
          <w:color w:val="1C1C1C"/>
          <w:lang w:val="uk-UA"/>
        </w:rPr>
        <w:t>Протокол</w:t>
      </w:r>
      <w:r w:rsidRPr="00C718CF">
        <w:rPr>
          <w:color w:val="1C1C1C"/>
          <w:lang w:val="uk-UA"/>
        </w:rPr>
        <w:t xml:space="preserve"> </w:t>
      </w:r>
      <w:r w:rsidRPr="00C718CF">
        <w:rPr>
          <w:rFonts w:hint="eastAsia"/>
          <w:color w:val="1C1C1C"/>
          <w:lang w:val="uk-UA"/>
        </w:rPr>
        <w:t>№</w:t>
      </w:r>
      <w:r w:rsidRPr="00C718CF">
        <w:rPr>
          <w:color w:val="1C1C1C"/>
          <w:lang w:val="uk-UA"/>
        </w:rPr>
        <w:t xml:space="preserve"> 1 </w:t>
      </w:r>
      <w:r w:rsidRPr="00C718CF">
        <w:rPr>
          <w:rFonts w:hint="eastAsia"/>
          <w:color w:val="1C1C1C"/>
          <w:lang w:val="uk-UA"/>
        </w:rPr>
        <w:t>від</w:t>
      </w:r>
      <w:r w:rsidRPr="00C718CF">
        <w:rPr>
          <w:color w:val="1C1C1C"/>
          <w:lang w:val="uk-UA"/>
        </w:rPr>
        <w:t xml:space="preserve"> «30» </w:t>
      </w:r>
      <w:r w:rsidRPr="00C718CF">
        <w:rPr>
          <w:rFonts w:hint="eastAsia"/>
          <w:color w:val="1C1C1C"/>
          <w:lang w:val="uk-UA"/>
        </w:rPr>
        <w:t>серпня</w:t>
      </w:r>
      <w:r w:rsidRPr="00C718CF">
        <w:rPr>
          <w:color w:val="1C1C1C"/>
          <w:lang w:val="uk-UA"/>
        </w:rPr>
        <w:t xml:space="preserve"> 2017 </w:t>
      </w:r>
      <w:r w:rsidRPr="00C718CF">
        <w:rPr>
          <w:rFonts w:hint="eastAsia"/>
          <w:color w:val="1C1C1C"/>
          <w:lang w:val="uk-UA"/>
        </w:rPr>
        <w:t>року</w:t>
      </w:r>
    </w:p>
    <w:p w:rsidR="009E4867" w:rsidRPr="00C718CF" w:rsidRDefault="009E4867" w:rsidP="009E4867">
      <w:pPr>
        <w:widowControl w:val="0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  <w:r w:rsidRPr="00C718CF">
        <w:rPr>
          <w:color w:val="1C1C1C"/>
          <w:lang w:val="uk-UA"/>
        </w:rPr>
        <w:t>Завідувач кафедри ______________________ (Ковальова Я. В.)</w:t>
      </w:r>
    </w:p>
    <w:p w:rsidR="009E4867" w:rsidRPr="00C718CF" w:rsidRDefault="009E4867" w:rsidP="009E4867">
      <w:pPr>
        <w:widowControl w:val="0"/>
        <w:jc w:val="right"/>
        <w:rPr>
          <w:color w:val="1C1C1C"/>
          <w:sz w:val="16"/>
          <w:lang w:val="uk-UA"/>
        </w:rPr>
      </w:pPr>
      <w:r w:rsidRPr="00C718CF">
        <w:rPr>
          <w:color w:val="1C1C1C"/>
          <w:sz w:val="16"/>
          <w:lang w:val="uk-UA"/>
        </w:rPr>
        <w:t>(підпис)                                   (прізвище та ініціали)</w:t>
      </w: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  <w:r w:rsidRPr="00C718CF">
        <w:rPr>
          <w:color w:val="1C1C1C"/>
          <w:lang w:val="uk-UA"/>
        </w:rPr>
        <w:t xml:space="preserve">“_____”___________________ 2017_ року </w:t>
      </w:r>
    </w:p>
    <w:p w:rsidR="009E4867" w:rsidRPr="00C718CF" w:rsidRDefault="009E4867" w:rsidP="009E4867">
      <w:pPr>
        <w:widowControl w:val="0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rPr>
          <w:color w:val="1C1C1C"/>
          <w:lang w:val="uk-UA"/>
        </w:rPr>
      </w:pPr>
      <w:r w:rsidRPr="00C718CF">
        <w:rPr>
          <w:color w:val="1C1C1C"/>
          <w:lang w:val="uk-UA"/>
        </w:rPr>
        <w:t xml:space="preserve">Схвалено науково-методичною комісією за напрямом підготовки/спеціальністю </w:t>
      </w:r>
    </w:p>
    <w:p w:rsidR="009E4867" w:rsidRPr="00C718CF" w:rsidRDefault="009E4867" w:rsidP="009E4867">
      <w:pPr>
        <w:pStyle w:val="31"/>
        <w:jc w:val="both"/>
        <w:rPr>
          <w:iCs/>
          <w:color w:val="1C1C1C"/>
          <w:szCs w:val="28"/>
          <w:u w:val="single"/>
        </w:rPr>
      </w:pPr>
      <w:r w:rsidRPr="00C718CF">
        <w:rPr>
          <w:iCs/>
          <w:color w:val="1C1C1C"/>
          <w:sz w:val="24"/>
          <w:szCs w:val="24"/>
          <w:u w:val="single"/>
        </w:rPr>
        <w:t>035 Філологія</w:t>
      </w:r>
      <w:r w:rsidRPr="00C718CF">
        <w:rPr>
          <w:iCs/>
          <w:color w:val="1C1C1C"/>
          <w:u w:val="single"/>
        </w:rPr>
        <w:t xml:space="preserve">; </w:t>
      </w:r>
      <w:r w:rsidRPr="00C718CF">
        <w:rPr>
          <w:iCs/>
          <w:color w:val="1C1C1C"/>
          <w:sz w:val="24"/>
          <w:szCs w:val="24"/>
          <w:u w:val="single"/>
        </w:rPr>
        <w:t>014.01 Середня освіта (українська мова і література)</w:t>
      </w:r>
      <w:r w:rsidRPr="00C718CF">
        <w:rPr>
          <w:iCs/>
          <w:color w:val="1C1C1C"/>
          <w:u w:val="single"/>
        </w:rPr>
        <w:t xml:space="preserve">; </w:t>
      </w:r>
      <w:r w:rsidRPr="00C718CF">
        <w:rPr>
          <w:iCs/>
          <w:color w:val="1C1C1C"/>
          <w:sz w:val="24"/>
          <w:szCs w:val="24"/>
          <w:u w:val="single"/>
        </w:rPr>
        <w:t>6.020303 Філологія (українська мова та література, російська, англійська, німецька, французька, китайська, японська, англійська /переклад/)</w:t>
      </w:r>
    </w:p>
    <w:p w:rsidR="009E4867" w:rsidRPr="00E87465" w:rsidRDefault="009E4867" w:rsidP="009E4867">
      <w:pPr>
        <w:pStyle w:val="31"/>
        <w:ind w:left="4248" w:firstLine="708"/>
        <w:jc w:val="both"/>
        <w:rPr>
          <w:color w:val="1C1C1C"/>
          <w:sz w:val="24"/>
          <w:szCs w:val="24"/>
          <w:vertAlign w:val="superscript"/>
        </w:rPr>
      </w:pPr>
      <w:r w:rsidRPr="00E87465">
        <w:rPr>
          <w:color w:val="1C1C1C"/>
          <w:sz w:val="24"/>
          <w:szCs w:val="24"/>
          <w:vertAlign w:val="superscript"/>
        </w:rPr>
        <w:t>(шифр, назва)</w:t>
      </w:r>
    </w:p>
    <w:p w:rsidR="009E4867" w:rsidRDefault="009E4867" w:rsidP="009E4867">
      <w:pPr>
        <w:widowControl w:val="0"/>
        <w:rPr>
          <w:iCs/>
          <w:color w:val="1C1C1C"/>
          <w:u w:val="single"/>
          <w:lang w:val="uk-UA"/>
        </w:rPr>
      </w:pPr>
    </w:p>
    <w:p w:rsidR="009E4867" w:rsidRPr="00C718CF" w:rsidRDefault="009E4867" w:rsidP="009E4867">
      <w:pPr>
        <w:widowControl w:val="0"/>
        <w:rPr>
          <w:rFonts w:ascii="Kudriashov" w:hAnsi="Kudriashov"/>
          <w:iCs/>
          <w:color w:val="1C1C1C"/>
          <w:u w:val="single"/>
          <w:lang w:val="uk-UA"/>
        </w:rPr>
      </w:pPr>
      <w:r w:rsidRPr="00C718CF">
        <w:rPr>
          <w:rFonts w:ascii="Kudriashov" w:hAnsi="Kudriashov" w:hint="eastAsia"/>
          <w:iCs/>
          <w:color w:val="1C1C1C"/>
          <w:u w:val="single"/>
          <w:lang w:val="uk-UA"/>
        </w:rPr>
        <w:t>Протокол</w:t>
      </w:r>
      <w:r w:rsidRPr="00C718CF">
        <w:rPr>
          <w:rFonts w:ascii="Kudriashov" w:hAnsi="Kudriashov"/>
          <w:iCs/>
          <w:color w:val="1C1C1C"/>
          <w:u w:val="single"/>
          <w:lang w:val="uk-UA"/>
        </w:rPr>
        <w:t xml:space="preserve"> </w:t>
      </w:r>
      <w:r w:rsidRPr="00C718CF">
        <w:rPr>
          <w:rFonts w:ascii="Kudriashov" w:hAnsi="Kudriashov" w:hint="eastAsia"/>
          <w:iCs/>
          <w:color w:val="1C1C1C"/>
          <w:u w:val="single"/>
          <w:lang w:val="uk-UA"/>
        </w:rPr>
        <w:t>№</w:t>
      </w:r>
      <w:r w:rsidRPr="00C718CF">
        <w:rPr>
          <w:rFonts w:ascii="Kudriashov" w:hAnsi="Kudriashov"/>
          <w:iCs/>
          <w:color w:val="1C1C1C"/>
          <w:u w:val="single"/>
          <w:lang w:val="uk-UA"/>
        </w:rPr>
        <w:t xml:space="preserve"> «1» </w:t>
      </w:r>
      <w:r w:rsidRPr="00C718CF">
        <w:rPr>
          <w:rFonts w:ascii="Kudriashov" w:hAnsi="Kudriashov" w:hint="eastAsia"/>
          <w:iCs/>
          <w:color w:val="1C1C1C"/>
          <w:u w:val="single"/>
          <w:lang w:val="uk-UA"/>
        </w:rPr>
        <w:t>від</w:t>
      </w:r>
      <w:r w:rsidRPr="00C718CF">
        <w:rPr>
          <w:rFonts w:ascii="Kudriashov" w:hAnsi="Kudriashov"/>
          <w:iCs/>
          <w:color w:val="1C1C1C"/>
          <w:u w:val="single"/>
          <w:lang w:val="uk-UA"/>
        </w:rPr>
        <w:t xml:space="preserve"> </w:t>
      </w:r>
      <w:bookmarkStart w:id="2" w:name="OLE_LINK3"/>
      <w:r w:rsidRPr="00C718CF">
        <w:rPr>
          <w:rFonts w:ascii="Kudriashov" w:hAnsi="Kudriashov"/>
          <w:iCs/>
          <w:color w:val="1C1C1C"/>
          <w:u w:val="single"/>
          <w:lang w:val="uk-UA"/>
        </w:rPr>
        <w:t xml:space="preserve">31 </w:t>
      </w:r>
      <w:r w:rsidRPr="00C718CF">
        <w:rPr>
          <w:rFonts w:ascii="Kudriashov" w:hAnsi="Kudriashov" w:hint="eastAsia"/>
          <w:iCs/>
          <w:color w:val="1C1C1C"/>
          <w:u w:val="single"/>
          <w:lang w:val="uk-UA"/>
        </w:rPr>
        <w:t>серпня</w:t>
      </w:r>
      <w:r w:rsidRPr="00C718CF">
        <w:rPr>
          <w:rFonts w:ascii="Kudriashov" w:hAnsi="Kudriashov"/>
          <w:iCs/>
          <w:color w:val="1C1C1C"/>
          <w:u w:val="single"/>
          <w:lang w:val="uk-UA"/>
        </w:rPr>
        <w:t xml:space="preserve"> 2017 </w:t>
      </w:r>
      <w:r w:rsidRPr="00C718CF">
        <w:rPr>
          <w:rFonts w:ascii="Kudriashov" w:hAnsi="Kudriashov" w:hint="eastAsia"/>
          <w:iCs/>
          <w:color w:val="1C1C1C"/>
          <w:u w:val="single"/>
          <w:lang w:val="uk-UA"/>
        </w:rPr>
        <w:t>року</w:t>
      </w:r>
      <w:bookmarkEnd w:id="2"/>
    </w:p>
    <w:p w:rsidR="009E4867" w:rsidRPr="00C718CF" w:rsidRDefault="009E4867" w:rsidP="009E4867">
      <w:pPr>
        <w:widowControl w:val="0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  <w:r w:rsidRPr="00C718CF">
        <w:rPr>
          <w:color w:val="1C1C1C"/>
          <w:lang w:val="uk-UA"/>
        </w:rPr>
        <w:t>Голова ___________ (</w:t>
      </w:r>
      <w:proofErr w:type="spellStart"/>
      <w:r w:rsidRPr="00C718CF">
        <w:rPr>
          <w:color w:val="1C1C1C"/>
          <w:u w:val="single"/>
          <w:lang w:val="uk-UA"/>
        </w:rPr>
        <w:t>Греченко</w:t>
      </w:r>
      <w:proofErr w:type="spellEnd"/>
      <w:r w:rsidRPr="00C718CF">
        <w:rPr>
          <w:color w:val="1C1C1C"/>
          <w:u w:val="single"/>
          <w:lang w:val="uk-UA"/>
        </w:rPr>
        <w:t>-Журавська В. М.</w:t>
      </w:r>
      <w:r w:rsidRPr="00C718CF">
        <w:rPr>
          <w:color w:val="1C1C1C"/>
          <w:lang w:val="uk-UA"/>
        </w:rPr>
        <w:t>)</w:t>
      </w:r>
    </w:p>
    <w:p w:rsidR="009E4867" w:rsidRPr="00C718CF" w:rsidRDefault="009E4867" w:rsidP="009E4867">
      <w:pPr>
        <w:widowControl w:val="0"/>
        <w:jc w:val="right"/>
        <w:rPr>
          <w:color w:val="1C1C1C"/>
          <w:sz w:val="16"/>
          <w:lang w:val="uk-UA"/>
        </w:rPr>
      </w:pPr>
      <w:r w:rsidRPr="00C718CF">
        <w:rPr>
          <w:color w:val="1C1C1C"/>
          <w:sz w:val="16"/>
          <w:lang w:val="uk-UA"/>
        </w:rPr>
        <w:t>(підпис)                               (прізвище та ініціали)</w:t>
      </w: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  <w:r w:rsidRPr="00C718CF">
        <w:rPr>
          <w:color w:val="1C1C1C"/>
          <w:lang w:val="uk-UA"/>
        </w:rPr>
        <w:t>“_____”________________2017 року</w:t>
      </w: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jc w:val="both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ind w:left="6720"/>
        <w:rPr>
          <w:color w:val="1C1C1C"/>
          <w:lang w:val="uk-UA"/>
        </w:rPr>
      </w:pPr>
    </w:p>
    <w:p w:rsidR="009E4867" w:rsidRPr="00F83EAE" w:rsidRDefault="009E4867" w:rsidP="009E4867">
      <w:pPr>
        <w:widowControl w:val="0"/>
        <w:rPr>
          <w:rFonts w:ascii="Kudriashov" w:hAnsi="Kudriashov"/>
          <w:iCs/>
          <w:color w:val="1C1C1C"/>
          <w:u w:val="single"/>
          <w:lang w:val="uk-UA"/>
        </w:rPr>
      </w:pPr>
      <w:r w:rsidRPr="00C718CF">
        <w:rPr>
          <w:rFonts w:ascii="Kudriashov" w:hAnsi="Kudriashov"/>
          <w:iCs/>
          <w:color w:val="1C1C1C"/>
          <w:u w:val="single"/>
          <w:lang w:val="uk-UA"/>
        </w:rPr>
        <w:t>Схвалено Вченою радою факультету української й іноземної філології та мистецтвознавства</w:t>
      </w:r>
    </w:p>
    <w:p w:rsidR="009E4867" w:rsidRPr="00C718CF" w:rsidRDefault="009E4867" w:rsidP="009E4867">
      <w:pPr>
        <w:pStyle w:val="31"/>
        <w:jc w:val="center"/>
        <w:rPr>
          <w:color w:val="1C1C1C"/>
        </w:rPr>
      </w:pPr>
      <w:r w:rsidRPr="00C718CF">
        <w:rPr>
          <w:rFonts w:ascii="TimesET" w:hAnsi="TimesET"/>
          <w:color w:val="1C1C1C"/>
          <w:sz w:val="16"/>
        </w:rPr>
        <w:t>(назва)</w:t>
      </w:r>
    </w:p>
    <w:p w:rsidR="009E4867" w:rsidRPr="00C718CF" w:rsidRDefault="009E4867" w:rsidP="009E4867">
      <w:pPr>
        <w:widowControl w:val="0"/>
        <w:rPr>
          <w:rFonts w:ascii="Kudriashov" w:hAnsi="Kudriashov"/>
          <w:iCs/>
          <w:color w:val="1C1C1C"/>
          <w:u w:val="single"/>
          <w:lang w:val="uk-UA"/>
        </w:rPr>
      </w:pPr>
      <w:r w:rsidRPr="00C718CF">
        <w:rPr>
          <w:rFonts w:ascii="Kudriashov" w:hAnsi="Kudriashov" w:hint="eastAsia"/>
          <w:iCs/>
          <w:color w:val="1C1C1C"/>
          <w:u w:val="single"/>
          <w:lang w:val="uk-UA"/>
        </w:rPr>
        <w:t>Протокол</w:t>
      </w:r>
      <w:r w:rsidRPr="00C718CF">
        <w:rPr>
          <w:rFonts w:ascii="Kudriashov" w:hAnsi="Kudriashov"/>
          <w:iCs/>
          <w:color w:val="1C1C1C"/>
          <w:u w:val="single"/>
          <w:lang w:val="uk-UA"/>
        </w:rPr>
        <w:t xml:space="preserve"> </w:t>
      </w:r>
      <w:r w:rsidRPr="00C718CF">
        <w:rPr>
          <w:rFonts w:ascii="Kudriashov" w:hAnsi="Kudriashov" w:hint="eastAsia"/>
          <w:iCs/>
          <w:color w:val="1C1C1C"/>
          <w:u w:val="single"/>
          <w:lang w:val="uk-UA"/>
        </w:rPr>
        <w:t>№</w:t>
      </w:r>
      <w:r w:rsidRPr="00C718CF">
        <w:rPr>
          <w:rFonts w:ascii="Kudriashov" w:hAnsi="Kudriashov"/>
          <w:iCs/>
          <w:color w:val="1C1C1C"/>
          <w:u w:val="single"/>
          <w:lang w:val="uk-UA"/>
        </w:rPr>
        <w:t xml:space="preserve"> «1» </w:t>
      </w:r>
      <w:r w:rsidRPr="00C718CF">
        <w:rPr>
          <w:rFonts w:ascii="Kudriashov" w:hAnsi="Kudriashov" w:hint="eastAsia"/>
          <w:iCs/>
          <w:color w:val="1C1C1C"/>
          <w:u w:val="single"/>
          <w:lang w:val="uk-UA"/>
        </w:rPr>
        <w:t>від</w:t>
      </w:r>
      <w:r w:rsidRPr="00C718CF">
        <w:rPr>
          <w:rFonts w:ascii="Kudriashov" w:hAnsi="Kudriashov"/>
          <w:iCs/>
          <w:color w:val="1C1C1C"/>
          <w:u w:val="single"/>
          <w:lang w:val="uk-UA"/>
        </w:rPr>
        <w:t xml:space="preserve"> 05 </w:t>
      </w:r>
      <w:r w:rsidRPr="00C718CF">
        <w:rPr>
          <w:rFonts w:ascii="Kudriashov" w:hAnsi="Kudriashov" w:hint="eastAsia"/>
          <w:iCs/>
          <w:color w:val="1C1C1C"/>
          <w:u w:val="single"/>
          <w:lang w:val="uk-UA"/>
        </w:rPr>
        <w:t>вересня</w:t>
      </w:r>
      <w:r w:rsidRPr="00C718CF">
        <w:rPr>
          <w:rFonts w:ascii="Kudriashov" w:hAnsi="Kudriashov"/>
          <w:iCs/>
          <w:color w:val="1C1C1C"/>
          <w:u w:val="single"/>
          <w:lang w:val="uk-UA"/>
        </w:rPr>
        <w:t xml:space="preserve"> 2017 </w:t>
      </w:r>
      <w:r w:rsidRPr="00C718CF">
        <w:rPr>
          <w:rFonts w:ascii="Kudriashov" w:hAnsi="Kudriashov" w:hint="eastAsia"/>
          <w:iCs/>
          <w:color w:val="1C1C1C"/>
          <w:u w:val="single"/>
          <w:lang w:val="uk-UA"/>
        </w:rPr>
        <w:t>року</w:t>
      </w: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  <w:r w:rsidRPr="00C718CF">
        <w:rPr>
          <w:color w:val="1C1C1C"/>
          <w:lang w:val="uk-UA"/>
        </w:rPr>
        <w:t>Голова _______________ (</w:t>
      </w:r>
      <w:r w:rsidRPr="00C718CF">
        <w:rPr>
          <w:color w:val="1C1C1C"/>
          <w:u w:val="single"/>
          <w:lang w:val="uk-UA"/>
        </w:rPr>
        <w:t>Попова І. С.</w:t>
      </w:r>
      <w:r w:rsidRPr="00C718CF">
        <w:rPr>
          <w:color w:val="1C1C1C"/>
          <w:lang w:val="uk-UA"/>
        </w:rPr>
        <w:t>)</w:t>
      </w:r>
    </w:p>
    <w:p w:rsidR="009E4867" w:rsidRPr="00C718CF" w:rsidRDefault="009E4867" w:rsidP="009E4867">
      <w:pPr>
        <w:widowControl w:val="0"/>
        <w:jc w:val="right"/>
        <w:rPr>
          <w:color w:val="1C1C1C"/>
          <w:sz w:val="16"/>
          <w:lang w:val="uk-UA"/>
        </w:rPr>
      </w:pPr>
      <w:r w:rsidRPr="00C718CF">
        <w:rPr>
          <w:color w:val="1C1C1C"/>
          <w:sz w:val="16"/>
          <w:lang w:val="uk-UA"/>
        </w:rPr>
        <w:t>(підпис)              (прізвище та ініціали)</w:t>
      </w: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  <w:r w:rsidRPr="00C718CF">
        <w:rPr>
          <w:color w:val="1C1C1C"/>
          <w:lang w:val="uk-UA"/>
        </w:rPr>
        <w:t>“_____”________________2017 року</w:t>
      </w:r>
    </w:p>
    <w:p w:rsidR="009E4867" w:rsidRPr="00C718CF" w:rsidRDefault="009E4867" w:rsidP="009E4867">
      <w:pPr>
        <w:widowControl w:val="0"/>
        <w:jc w:val="right"/>
        <w:rPr>
          <w:color w:val="1C1C1C"/>
          <w:lang w:val="uk-UA"/>
        </w:rPr>
      </w:pPr>
    </w:p>
    <w:p w:rsidR="009E4867" w:rsidRPr="00C718CF" w:rsidRDefault="009E4867" w:rsidP="009E4867">
      <w:pPr>
        <w:widowControl w:val="0"/>
        <w:rPr>
          <w:color w:val="1C1C1C"/>
          <w:lang w:val="uk-UA"/>
        </w:rPr>
      </w:pPr>
      <w:r w:rsidRPr="00C718CF">
        <w:rPr>
          <w:b/>
          <w:color w:val="1C1C1C"/>
          <w:sz w:val="28"/>
          <w:szCs w:val="28"/>
          <w:u w:val="single"/>
          <w:lang w:val="uk-UA"/>
        </w:rPr>
        <w:br w:type="page"/>
      </w:r>
    </w:p>
    <w:p w:rsidR="009E4867" w:rsidRPr="00C718CF" w:rsidRDefault="009E4867" w:rsidP="009E4867">
      <w:pPr>
        <w:pStyle w:val="1"/>
        <w:keepNext w:val="0"/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i w:val="0"/>
          <w:color w:val="1C1C1C"/>
          <w:sz w:val="32"/>
          <w:szCs w:val="32"/>
        </w:rPr>
      </w:pPr>
      <w:r w:rsidRPr="00C718CF">
        <w:rPr>
          <w:rFonts w:ascii="Times New Roman" w:hAnsi="Times New Roman"/>
          <w:b/>
          <w:bCs/>
          <w:i w:val="0"/>
          <w:color w:val="1C1C1C"/>
          <w:sz w:val="32"/>
          <w:szCs w:val="32"/>
        </w:rPr>
        <w:lastRenderedPageBreak/>
        <w:t xml:space="preserve">1. </w:t>
      </w:r>
      <w:r w:rsidRPr="00C718CF">
        <w:rPr>
          <w:b/>
          <w:bCs/>
          <w:i w:val="0"/>
          <w:color w:val="1C1C1C"/>
          <w:sz w:val="32"/>
          <w:szCs w:val="32"/>
        </w:rPr>
        <w:t>Опис навчальної дисципліни</w:t>
      </w:r>
    </w:p>
    <w:p w:rsidR="009E4867" w:rsidRPr="00C718CF" w:rsidRDefault="009E4867" w:rsidP="009E4867">
      <w:pPr>
        <w:widowControl w:val="0"/>
        <w:rPr>
          <w:color w:val="1C1C1C"/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9E4867" w:rsidRPr="00C718CF" w:rsidTr="002121CB">
        <w:trPr>
          <w:trHeight w:val="803"/>
        </w:trPr>
        <w:tc>
          <w:tcPr>
            <w:tcW w:w="289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lang w:val="uk-UA"/>
              </w:rPr>
            </w:pPr>
            <w:r w:rsidRPr="00C718CF">
              <w:rPr>
                <w:b/>
                <w:color w:val="1C1C1C"/>
                <w:lang w:val="uk-UA"/>
              </w:rPr>
              <w:t xml:space="preserve">Найменування </w:t>
            </w:r>
          </w:p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lang w:val="uk-UA"/>
              </w:rPr>
            </w:pPr>
            <w:r w:rsidRPr="00C718CF">
              <w:rPr>
                <w:b/>
                <w:color w:val="1C1C1C"/>
                <w:lang w:val="uk-UA"/>
              </w:rPr>
              <w:t xml:space="preserve">показників </w:t>
            </w:r>
          </w:p>
        </w:tc>
        <w:tc>
          <w:tcPr>
            <w:tcW w:w="3262" w:type="dxa"/>
            <w:vMerge w:val="restart"/>
            <w:tcBorders>
              <w:top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lang w:val="uk-UA"/>
              </w:rPr>
            </w:pPr>
            <w:r w:rsidRPr="00C718CF">
              <w:rPr>
                <w:b/>
                <w:color w:val="1C1C1C"/>
                <w:lang w:val="uk-UA"/>
              </w:rPr>
              <w:t>Галузь знань, напрям підготовки, освітньо-ква</w:t>
            </w:r>
            <w:r w:rsidRPr="00C718CF">
              <w:rPr>
                <w:b/>
                <w:color w:val="1C1C1C"/>
                <w:lang w:val="uk-UA"/>
              </w:rPr>
              <w:softHyphen/>
              <w:t>ліфікаційний рівень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lang w:val="uk-UA"/>
              </w:rPr>
            </w:pPr>
            <w:r w:rsidRPr="00C718CF">
              <w:rPr>
                <w:b/>
                <w:color w:val="1C1C1C"/>
                <w:lang w:val="uk-UA"/>
              </w:rPr>
              <w:t>Характеристика навчальної дисципліни</w:t>
            </w:r>
          </w:p>
        </w:tc>
      </w:tr>
      <w:tr w:rsidR="009E4867" w:rsidRPr="00C718CF" w:rsidTr="002121CB">
        <w:trPr>
          <w:trHeight w:val="549"/>
        </w:trPr>
        <w:tc>
          <w:tcPr>
            <w:tcW w:w="2896" w:type="dxa"/>
            <w:vMerge/>
            <w:tcBorders>
              <w:lef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i/>
                <w:color w:val="1C1C1C"/>
                <w:lang w:val="uk-UA"/>
              </w:rPr>
            </w:pPr>
            <w:r w:rsidRPr="00C718CF">
              <w:rPr>
                <w:b/>
                <w:i/>
                <w:color w:val="1C1C1C"/>
                <w:lang w:val="uk-UA"/>
              </w:rPr>
              <w:t>денна форма навчання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i/>
                <w:color w:val="1C1C1C"/>
                <w:lang w:val="uk-UA"/>
              </w:rPr>
            </w:pPr>
            <w:r w:rsidRPr="00C718CF">
              <w:rPr>
                <w:b/>
                <w:i/>
                <w:color w:val="1C1C1C"/>
                <w:lang w:val="uk-UA"/>
              </w:rPr>
              <w:t>заочна фор</w:t>
            </w:r>
            <w:r w:rsidRPr="00C718CF">
              <w:rPr>
                <w:b/>
                <w:i/>
                <w:color w:val="1C1C1C"/>
                <w:lang w:val="uk-UA"/>
              </w:rPr>
              <w:softHyphen/>
              <w:t>ма навчання</w:t>
            </w:r>
          </w:p>
        </w:tc>
      </w:tr>
      <w:tr w:rsidR="009E4867" w:rsidRPr="00C718CF" w:rsidTr="002121CB">
        <w:trPr>
          <w:trHeight w:val="409"/>
        </w:trPr>
        <w:tc>
          <w:tcPr>
            <w:tcW w:w="2896" w:type="dxa"/>
            <w:vMerge w:val="restart"/>
            <w:tcBorders>
              <w:left w:val="double" w:sz="4" w:space="0" w:color="auto"/>
            </w:tcBorders>
            <w:vAlign w:val="center"/>
          </w:tcPr>
          <w:p w:rsidR="009E4867" w:rsidRPr="00575DCC" w:rsidRDefault="009E4867" w:rsidP="002121CB">
            <w:pPr>
              <w:widowControl w:val="0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 xml:space="preserve">Кількість кредитів – 4 </w:t>
            </w:r>
          </w:p>
        </w:tc>
        <w:tc>
          <w:tcPr>
            <w:tcW w:w="3262" w:type="dxa"/>
          </w:tcPr>
          <w:p w:rsidR="009E4867" w:rsidRPr="00575DCC" w:rsidRDefault="009E4867" w:rsidP="002121CB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>Галузь знань</w:t>
            </w:r>
          </w:p>
          <w:p w:rsidR="009E4867" w:rsidRPr="00575DCC" w:rsidRDefault="009E4867" w:rsidP="002121CB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>0203 – Гуманітарні науки</w:t>
            </w:r>
          </w:p>
          <w:p w:rsidR="009E4867" w:rsidRPr="00575DCC" w:rsidRDefault="009E4867" w:rsidP="002121CB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нормативна</w:t>
            </w:r>
          </w:p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  <w:p w:rsidR="009E4867" w:rsidRPr="00C718CF" w:rsidRDefault="009E4867" w:rsidP="002121CB">
            <w:pPr>
              <w:widowControl w:val="0"/>
              <w:jc w:val="center"/>
              <w:rPr>
                <w:i/>
                <w:color w:val="1C1C1C"/>
                <w:sz w:val="28"/>
                <w:szCs w:val="28"/>
                <w:lang w:val="uk-UA"/>
              </w:rPr>
            </w:pPr>
          </w:p>
        </w:tc>
      </w:tr>
      <w:tr w:rsidR="009E4867" w:rsidRPr="00C718CF" w:rsidTr="002121CB">
        <w:trPr>
          <w:trHeight w:val="409"/>
        </w:trPr>
        <w:tc>
          <w:tcPr>
            <w:tcW w:w="2896" w:type="dxa"/>
            <w:vMerge/>
            <w:tcBorders>
              <w:left w:val="double" w:sz="4" w:space="0" w:color="auto"/>
            </w:tcBorders>
            <w:vAlign w:val="center"/>
          </w:tcPr>
          <w:p w:rsidR="009E4867" w:rsidRPr="00575DCC" w:rsidRDefault="009E4867" w:rsidP="002121CB">
            <w:pPr>
              <w:widowControl w:val="0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9E4867" w:rsidRPr="00575DCC" w:rsidRDefault="009E4867" w:rsidP="002121CB">
            <w:pPr>
              <w:widowControl w:val="0"/>
              <w:jc w:val="center"/>
              <w:rPr>
                <w:i/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>Спеціальність:</w:t>
            </w:r>
            <w:r w:rsidRPr="00575DCC">
              <w:rPr>
                <w:color w:val="1C1C1C"/>
                <w:sz w:val="26"/>
                <w:szCs w:val="26"/>
                <w:lang w:val="uk-UA"/>
              </w:rPr>
              <w:br/>
              <w:t>035.04 Філологія (германські мови та літератури (переклад включно))</w:t>
            </w:r>
          </w:p>
        </w:tc>
        <w:tc>
          <w:tcPr>
            <w:tcW w:w="34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9E4867" w:rsidRPr="00C718CF" w:rsidTr="002121CB">
        <w:trPr>
          <w:trHeight w:val="170"/>
        </w:trPr>
        <w:tc>
          <w:tcPr>
            <w:tcW w:w="2896" w:type="dxa"/>
            <w:tcBorders>
              <w:left w:val="double" w:sz="4" w:space="0" w:color="auto"/>
            </w:tcBorders>
            <w:vAlign w:val="center"/>
          </w:tcPr>
          <w:p w:rsidR="009E4867" w:rsidRPr="00575DCC" w:rsidRDefault="009E4867" w:rsidP="002121CB">
            <w:pPr>
              <w:widowControl w:val="0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9E4867" w:rsidRPr="00575DCC" w:rsidRDefault="009E4867" w:rsidP="002121CB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>Спеціалізація:</w:t>
            </w:r>
            <w:r w:rsidRPr="00575DCC">
              <w:rPr>
                <w:color w:val="1C1C1C"/>
                <w:sz w:val="26"/>
                <w:szCs w:val="26"/>
                <w:lang w:val="uk-UA"/>
              </w:rPr>
              <w:br/>
              <w:t>Освітня програма – німецька мова та література</w:t>
            </w: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9E4867" w:rsidRPr="00C718CF" w:rsidTr="002121CB">
        <w:trPr>
          <w:trHeight w:val="207"/>
        </w:trPr>
        <w:tc>
          <w:tcPr>
            <w:tcW w:w="2896" w:type="dxa"/>
            <w:tcBorders>
              <w:left w:val="double" w:sz="4" w:space="0" w:color="auto"/>
            </w:tcBorders>
            <w:vAlign w:val="center"/>
          </w:tcPr>
          <w:p w:rsidR="009E4867" w:rsidRPr="00575DCC" w:rsidRDefault="009E4867" w:rsidP="002121CB">
            <w:pPr>
              <w:widowControl w:val="0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9E4867" w:rsidRPr="00575DCC" w:rsidRDefault="009E4867" w:rsidP="002121CB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1-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>й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9E4867" w:rsidRPr="00C718CF" w:rsidTr="002121CB">
        <w:trPr>
          <w:trHeight w:val="232"/>
        </w:trPr>
        <w:tc>
          <w:tcPr>
            <w:tcW w:w="2896" w:type="dxa"/>
            <w:tcBorders>
              <w:left w:val="double" w:sz="4" w:space="0" w:color="auto"/>
            </w:tcBorders>
            <w:vAlign w:val="center"/>
          </w:tcPr>
          <w:p w:rsidR="009E4867" w:rsidRPr="00575DCC" w:rsidRDefault="009E4867" w:rsidP="002121CB">
            <w:pPr>
              <w:widowControl w:val="0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 xml:space="preserve">Індивідуальне науково-дослідне завдання </w:t>
            </w:r>
          </w:p>
        </w:tc>
        <w:tc>
          <w:tcPr>
            <w:tcW w:w="3262" w:type="dxa"/>
            <w:vMerge/>
            <w:vAlign w:val="center"/>
          </w:tcPr>
          <w:p w:rsidR="009E4867" w:rsidRPr="00575DCC" w:rsidRDefault="009E4867" w:rsidP="002121CB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Семестр</w:t>
            </w:r>
          </w:p>
        </w:tc>
      </w:tr>
      <w:tr w:rsidR="009E4867" w:rsidRPr="00C718CF" w:rsidTr="002121CB">
        <w:trPr>
          <w:trHeight w:val="323"/>
        </w:trPr>
        <w:tc>
          <w:tcPr>
            <w:tcW w:w="2896" w:type="dxa"/>
            <w:vMerge w:val="restart"/>
            <w:tcBorders>
              <w:left w:val="double" w:sz="4" w:space="0" w:color="auto"/>
            </w:tcBorders>
            <w:vAlign w:val="center"/>
          </w:tcPr>
          <w:p w:rsidR="009E4867" w:rsidRPr="00575DCC" w:rsidRDefault="009E4867" w:rsidP="002121CB">
            <w:pPr>
              <w:widowControl w:val="0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>Загальна кількість годин – 120</w:t>
            </w:r>
          </w:p>
        </w:tc>
        <w:tc>
          <w:tcPr>
            <w:tcW w:w="3262" w:type="dxa"/>
            <w:vMerge/>
            <w:vAlign w:val="center"/>
          </w:tcPr>
          <w:p w:rsidR="009E4867" w:rsidRPr="00575DCC" w:rsidRDefault="009E4867" w:rsidP="002121CB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2-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>й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9E4867" w:rsidRPr="00C718CF" w:rsidTr="002121CB">
        <w:trPr>
          <w:trHeight w:val="322"/>
        </w:trPr>
        <w:tc>
          <w:tcPr>
            <w:tcW w:w="2896" w:type="dxa"/>
            <w:vMerge/>
            <w:tcBorders>
              <w:left w:val="double" w:sz="4" w:space="0" w:color="auto"/>
            </w:tcBorders>
            <w:vAlign w:val="center"/>
          </w:tcPr>
          <w:p w:rsidR="009E4867" w:rsidRPr="00575DCC" w:rsidRDefault="009E4867" w:rsidP="002121CB">
            <w:pPr>
              <w:widowControl w:val="0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E4867" w:rsidRPr="00575DCC" w:rsidRDefault="009E4867" w:rsidP="002121CB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Лекції</w:t>
            </w:r>
          </w:p>
        </w:tc>
      </w:tr>
      <w:tr w:rsidR="009E4867" w:rsidRPr="00C718CF" w:rsidTr="002121CB">
        <w:trPr>
          <w:trHeight w:val="320"/>
        </w:trPr>
        <w:tc>
          <w:tcPr>
            <w:tcW w:w="2896" w:type="dxa"/>
            <w:vMerge w:val="restart"/>
            <w:tcBorders>
              <w:left w:val="double" w:sz="4" w:space="0" w:color="auto"/>
            </w:tcBorders>
            <w:vAlign w:val="center"/>
          </w:tcPr>
          <w:p w:rsidR="009E4867" w:rsidRPr="00575DCC" w:rsidRDefault="009E4867" w:rsidP="002121CB">
            <w:pPr>
              <w:widowControl w:val="0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 xml:space="preserve">Тижневих годин для денної форми навчання: </w:t>
            </w:r>
          </w:p>
          <w:p w:rsidR="009E4867" w:rsidRPr="00575DCC" w:rsidRDefault="009E4867" w:rsidP="002121CB">
            <w:pPr>
              <w:widowControl w:val="0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>аудиторних – 2</w:t>
            </w:r>
          </w:p>
          <w:p w:rsidR="009E4867" w:rsidRPr="00575DCC" w:rsidRDefault="009E4867" w:rsidP="002121CB">
            <w:pPr>
              <w:widowControl w:val="0"/>
              <w:rPr>
                <w:color w:val="1C1C1C"/>
                <w:sz w:val="26"/>
                <w:szCs w:val="26"/>
                <w:lang w:val="uk-UA"/>
              </w:rPr>
            </w:pPr>
            <w:r w:rsidRPr="00575DCC">
              <w:rPr>
                <w:color w:val="1C1C1C"/>
                <w:sz w:val="26"/>
                <w:szCs w:val="26"/>
                <w:lang w:val="uk-UA"/>
              </w:rPr>
              <w:t>самостійної роботи студента – 5</w:t>
            </w:r>
          </w:p>
        </w:tc>
        <w:tc>
          <w:tcPr>
            <w:tcW w:w="3262" w:type="dxa"/>
            <w:vMerge w:val="restart"/>
            <w:vAlign w:val="center"/>
          </w:tcPr>
          <w:p w:rsidR="009E4867" w:rsidRPr="00575DCC" w:rsidRDefault="009E4867" w:rsidP="002121CB">
            <w:pPr>
              <w:jc w:val="center"/>
              <w:rPr>
                <w:color w:val="292929"/>
                <w:sz w:val="26"/>
                <w:szCs w:val="26"/>
                <w:lang w:val="uk-UA"/>
              </w:rPr>
            </w:pPr>
            <w:r w:rsidRPr="00575DCC">
              <w:rPr>
                <w:color w:val="292929"/>
                <w:sz w:val="26"/>
                <w:szCs w:val="26"/>
                <w:lang w:val="uk-UA"/>
              </w:rPr>
              <w:t>Другий освітній рівень:</w:t>
            </w:r>
          </w:p>
          <w:p w:rsidR="009E4867" w:rsidRPr="00575DCC" w:rsidRDefault="009E4867" w:rsidP="002121CB">
            <w:pPr>
              <w:jc w:val="center"/>
              <w:rPr>
                <w:color w:val="292929"/>
                <w:sz w:val="26"/>
                <w:szCs w:val="26"/>
                <w:lang w:val="uk-UA"/>
              </w:rPr>
            </w:pPr>
            <w:r w:rsidRPr="00575DCC">
              <w:rPr>
                <w:color w:val="292929"/>
                <w:sz w:val="26"/>
                <w:szCs w:val="26"/>
                <w:lang w:val="uk-UA"/>
              </w:rPr>
              <w:t>магістр</w:t>
            </w:r>
          </w:p>
        </w:tc>
        <w:tc>
          <w:tcPr>
            <w:tcW w:w="1620" w:type="dxa"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18 год.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9E4867" w:rsidRPr="00C718CF" w:rsidTr="002121CB">
        <w:trPr>
          <w:trHeight w:val="320"/>
        </w:trPr>
        <w:tc>
          <w:tcPr>
            <w:tcW w:w="2896" w:type="dxa"/>
            <w:vMerge/>
            <w:tcBorders>
              <w:lef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9E4867" w:rsidRPr="00C718CF" w:rsidTr="002121CB">
        <w:trPr>
          <w:trHeight w:val="320"/>
        </w:trPr>
        <w:tc>
          <w:tcPr>
            <w:tcW w:w="2896" w:type="dxa"/>
            <w:vMerge/>
            <w:tcBorders>
              <w:lef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18 год.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9E4867" w:rsidRPr="00C718CF" w:rsidTr="002121CB">
        <w:trPr>
          <w:trHeight w:val="138"/>
        </w:trPr>
        <w:tc>
          <w:tcPr>
            <w:tcW w:w="2896" w:type="dxa"/>
            <w:vMerge/>
            <w:tcBorders>
              <w:lef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Лабораторні</w:t>
            </w:r>
          </w:p>
        </w:tc>
      </w:tr>
      <w:tr w:rsidR="009E4867" w:rsidRPr="00C718CF" w:rsidTr="002121CB">
        <w:trPr>
          <w:trHeight w:val="138"/>
        </w:trPr>
        <w:tc>
          <w:tcPr>
            <w:tcW w:w="2896" w:type="dxa"/>
            <w:vMerge/>
            <w:tcBorders>
              <w:lef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9E4867" w:rsidRPr="00C718CF" w:rsidTr="002121CB">
        <w:trPr>
          <w:trHeight w:val="138"/>
        </w:trPr>
        <w:tc>
          <w:tcPr>
            <w:tcW w:w="2896" w:type="dxa"/>
            <w:vMerge/>
            <w:tcBorders>
              <w:lef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9E4867" w:rsidRPr="00C718CF" w:rsidTr="002121CB">
        <w:trPr>
          <w:trHeight w:val="138"/>
        </w:trPr>
        <w:tc>
          <w:tcPr>
            <w:tcW w:w="2896" w:type="dxa"/>
            <w:vMerge/>
            <w:tcBorders>
              <w:lef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de-DE"/>
              </w:rPr>
              <w:t>84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9E4867" w:rsidRPr="00C718CF" w:rsidTr="002121CB">
        <w:trPr>
          <w:trHeight w:val="138"/>
        </w:trPr>
        <w:tc>
          <w:tcPr>
            <w:tcW w:w="2896" w:type="dxa"/>
            <w:vMerge/>
            <w:tcBorders>
              <w:lef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У тому числі</w:t>
            </w:r>
          </w:p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 xml:space="preserve">індивідуальні завдання: 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>види, години</w:t>
            </w:r>
          </w:p>
        </w:tc>
      </w:tr>
      <w:tr w:rsidR="009E4867" w:rsidRPr="00C718CF" w:rsidTr="002121CB">
        <w:trPr>
          <w:trHeight w:val="138"/>
        </w:trPr>
        <w:tc>
          <w:tcPr>
            <w:tcW w:w="289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bottom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4867" w:rsidRPr="00C718CF" w:rsidRDefault="009E4867" w:rsidP="002121CB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 xml:space="preserve">Вид контролю: </w:t>
            </w:r>
          </w:p>
          <w:p w:rsidR="009E4867" w:rsidRPr="00C718CF" w:rsidRDefault="009E4867" w:rsidP="002121CB">
            <w:pPr>
              <w:widowControl w:val="0"/>
              <w:jc w:val="center"/>
              <w:rPr>
                <w:b/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екзамен</w:t>
            </w:r>
          </w:p>
        </w:tc>
      </w:tr>
    </w:tbl>
    <w:p w:rsidR="009E4867" w:rsidRPr="00C718CF" w:rsidRDefault="009E4867" w:rsidP="009E4867">
      <w:pPr>
        <w:widowControl w:val="0"/>
        <w:rPr>
          <w:color w:val="1C1C1C"/>
          <w:sz w:val="28"/>
          <w:szCs w:val="28"/>
          <w:lang w:val="uk-UA"/>
        </w:rPr>
      </w:pPr>
    </w:p>
    <w:p w:rsidR="009E4867" w:rsidRPr="00C718CF" w:rsidRDefault="009E4867" w:rsidP="009E4867">
      <w:pPr>
        <w:widowControl w:val="0"/>
        <w:ind w:left="1440" w:hanging="1440"/>
        <w:jc w:val="both"/>
        <w:rPr>
          <w:color w:val="1C1C1C"/>
          <w:sz w:val="28"/>
          <w:szCs w:val="28"/>
          <w:lang w:val="uk-UA"/>
        </w:rPr>
      </w:pPr>
      <w:r w:rsidRPr="00C718CF">
        <w:rPr>
          <w:b/>
          <w:bCs/>
          <w:color w:val="1C1C1C"/>
          <w:sz w:val="28"/>
          <w:szCs w:val="28"/>
          <w:lang w:val="uk-UA"/>
        </w:rPr>
        <w:t>Примітка</w:t>
      </w:r>
      <w:r w:rsidRPr="00C718CF">
        <w:rPr>
          <w:color w:val="1C1C1C"/>
          <w:sz w:val="28"/>
          <w:szCs w:val="28"/>
          <w:lang w:val="uk-UA"/>
        </w:rPr>
        <w:t>.</w:t>
      </w:r>
    </w:p>
    <w:p w:rsidR="009E4867" w:rsidRPr="00C718CF" w:rsidRDefault="009E4867" w:rsidP="009E4867">
      <w:pPr>
        <w:widowControl w:val="0"/>
        <w:jc w:val="both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9E4867" w:rsidRPr="00F83EAE" w:rsidRDefault="009E4867" w:rsidP="009E4867">
      <w:pPr>
        <w:widowControl w:val="0"/>
        <w:ind w:firstLine="600"/>
        <w:jc w:val="both"/>
        <w:rPr>
          <w:color w:val="1C1C1C"/>
          <w:sz w:val="28"/>
          <w:szCs w:val="28"/>
        </w:rPr>
      </w:pPr>
      <w:r w:rsidRPr="00C718CF">
        <w:rPr>
          <w:color w:val="1C1C1C"/>
          <w:sz w:val="28"/>
          <w:szCs w:val="28"/>
          <w:lang w:val="uk-UA"/>
        </w:rPr>
        <w:t>для денної форми навчання – 1</w:t>
      </w:r>
      <w:r w:rsidRPr="00F83EAE">
        <w:rPr>
          <w:color w:val="1C1C1C"/>
          <w:sz w:val="28"/>
          <w:szCs w:val="28"/>
        </w:rPr>
        <w:t xml:space="preserve"> : 2,5</w:t>
      </w:r>
    </w:p>
    <w:p w:rsidR="009E4867" w:rsidRPr="00C718CF" w:rsidRDefault="009E4867" w:rsidP="009E4867">
      <w:pPr>
        <w:widowControl w:val="0"/>
        <w:ind w:firstLine="600"/>
        <w:jc w:val="both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 xml:space="preserve">для заочної форми навчання – </w:t>
      </w:r>
    </w:p>
    <w:p w:rsidR="009E4867" w:rsidRPr="00C718CF" w:rsidRDefault="009E4867" w:rsidP="009E4867">
      <w:pPr>
        <w:widowControl w:val="0"/>
        <w:ind w:left="1440" w:hanging="1440"/>
        <w:jc w:val="right"/>
        <w:rPr>
          <w:color w:val="1C1C1C"/>
          <w:sz w:val="28"/>
          <w:szCs w:val="28"/>
          <w:lang w:val="uk-UA"/>
        </w:rPr>
      </w:pPr>
    </w:p>
    <w:p w:rsidR="009E4867" w:rsidRPr="00C718CF" w:rsidRDefault="009E4867" w:rsidP="009E4867">
      <w:pPr>
        <w:widowControl w:val="0"/>
        <w:tabs>
          <w:tab w:val="left" w:pos="3900"/>
        </w:tabs>
        <w:spacing w:line="288" w:lineRule="auto"/>
        <w:ind w:left="360"/>
        <w:jc w:val="center"/>
        <w:rPr>
          <w:b/>
          <w:color w:val="1C1C1C"/>
          <w:sz w:val="28"/>
          <w:szCs w:val="28"/>
          <w:lang w:val="uk-UA"/>
        </w:rPr>
      </w:pPr>
      <w:r w:rsidRPr="00C718CF">
        <w:rPr>
          <w:color w:val="1C1C1C"/>
          <w:szCs w:val="28"/>
          <w:lang w:val="uk-UA"/>
        </w:rPr>
        <w:br w:type="page"/>
      </w:r>
      <w:r w:rsidRPr="00C718CF">
        <w:rPr>
          <w:b/>
          <w:color w:val="1C1C1C"/>
          <w:sz w:val="28"/>
          <w:szCs w:val="28"/>
          <w:lang w:val="uk-UA"/>
        </w:rPr>
        <w:lastRenderedPageBreak/>
        <w:t>2.</w:t>
      </w:r>
      <w:r w:rsidRPr="00C718CF">
        <w:rPr>
          <w:color w:val="1C1C1C"/>
          <w:sz w:val="28"/>
          <w:szCs w:val="28"/>
          <w:lang w:val="uk-UA"/>
        </w:rPr>
        <w:t xml:space="preserve"> </w:t>
      </w:r>
      <w:r w:rsidRPr="00C718CF">
        <w:rPr>
          <w:b/>
          <w:color w:val="1C1C1C"/>
          <w:sz w:val="28"/>
          <w:szCs w:val="28"/>
          <w:lang w:val="uk-UA"/>
        </w:rPr>
        <w:t>Мета та завдання навчальної дисципліни</w:t>
      </w:r>
    </w:p>
    <w:p w:rsidR="009E4867" w:rsidRPr="004E4051" w:rsidRDefault="009E4867" w:rsidP="009E4867">
      <w:pPr>
        <w:jc w:val="both"/>
        <w:rPr>
          <w:lang w:val="uk-UA"/>
        </w:rPr>
      </w:pPr>
    </w:p>
    <w:p w:rsidR="00F83EAE" w:rsidRPr="00C718CF" w:rsidRDefault="00F83EAE" w:rsidP="00F83EAE">
      <w:pPr>
        <w:widowControl w:val="0"/>
        <w:ind w:firstLine="539"/>
        <w:jc w:val="both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 xml:space="preserve">2.1. </w:t>
      </w:r>
      <w:r w:rsidRPr="00C718CF">
        <w:rPr>
          <w:noProof/>
          <w:color w:val="1C1C1C"/>
          <w:sz w:val="28"/>
          <w:szCs w:val="28"/>
          <w:lang w:val="uk-UA"/>
        </w:rPr>
        <w:t>Мета викладання дисціпліни –</w:t>
      </w:r>
      <w:r w:rsidRPr="00C718CF">
        <w:rPr>
          <w:color w:val="1C1C1C"/>
          <w:sz w:val="28"/>
          <w:szCs w:val="28"/>
          <w:lang w:val="uk-UA"/>
        </w:rPr>
        <w:t xml:space="preserve"> озброєння студентів-магістрів фунд</w:t>
      </w:r>
      <w:r w:rsidRPr="00C718CF">
        <w:rPr>
          <w:color w:val="1C1C1C"/>
          <w:sz w:val="28"/>
          <w:szCs w:val="28"/>
          <w:lang w:val="uk-UA"/>
        </w:rPr>
        <w:t>а</w:t>
      </w:r>
      <w:r w:rsidRPr="00C718CF">
        <w:rPr>
          <w:color w:val="1C1C1C"/>
          <w:sz w:val="28"/>
          <w:szCs w:val="28"/>
          <w:lang w:val="uk-UA"/>
        </w:rPr>
        <w:t>мен</w:t>
      </w:r>
      <w:r w:rsidRPr="00C718CF">
        <w:rPr>
          <w:color w:val="1C1C1C"/>
          <w:sz w:val="28"/>
          <w:szCs w:val="28"/>
          <w:lang w:val="uk-UA"/>
        </w:rPr>
        <w:softHyphen/>
        <w:t>тальними теоретичними знаннями з філологічних наук і практичними н</w:t>
      </w:r>
      <w:r w:rsidRPr="00C718CF">
        <w:rPr>
          <w:color w:val="1C1C1C"/>
          <w:sz w:val="28"/>
          <w:szCs w:val="28"/>
          <w:lang w:val="uk-UA"/>
        </w:rPr>
        <w:t>а</w:t>
      </w:r>
      <w:r w:rsidRPr="00C718CF">
        <w:rPr>
          <w:color w:val="1C1C1C"/>
          <w:sz w:val="28"/>
          <w:szCs w:val="28"/>
          <w:lang w:val="uk-UA"/>
        </w:rPr>
        <w:t>вичками з наукових досліджень, що має вивести їх на рівень висококваліфік</w:t>
      </w:r>
      <w:r w:rsidRPr="00C718CF">
        <w:rPr>
          <w:color w:val="1C1C1C"/>
          <w:sz w:val="28"/>
          <w:szCs w:val="28"/>
          <w:lang w:val="uk-UA"/>
        </w:rPr>
        <w:t>о</w:t>
      </w:r>
      <w:r w:rsidRPr="00C718CF">
        <w:rPr>
          <w:color w:val="1C1C1C"/>
          <w:sz w:val="28"/>
          <w:szCs w:val="28"/>
          <w:lang w:val="uk-UA"/>
        </w:rPr>
        <w:t>ваних спеціалістів у галузі філології. Крім того, вона має підготувати магістра до самостійної науково-дослідницької роботи.</w:t>
      </w:r>
    </w:p>
    <w:p w:rsidR="00F83EAE" w:rsidRPr="00C718CF" w:rsidRDefault="00F83EAE" w:rsidP="00F83EAE">
      <w:pPr>
        <w:widowControl w:val="0"/>
        <w:spacing w:line="360" w:lineRule="auto"/>
        <w:ind w:firstLine="539"/>
        <w:jc w:val="both"/>
        <w:rPr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ind w:firstLine="539"/>
        <w:jc w:val="both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>2.2. Основними завданнями вивчення дисципліни є:</w:t>
      </w:r>
    </w:p>
    <w:p w:rsidR="00F83EAE" w:rsidRPr="00C718CF" w:rsidRDefault="00F83EAE" w:rsidP="00F83EAE">
      <w:pPr>
        <w:widowControl w:val="0"/>
        <w:ind w:firstLine="539"/>
        <w:jc w:val="both"/>
        <w:rPr>
          <w:color w:val="1C1C1C"/>
          <w:sz w:val="28"/>
          <w:szCs w:val="28"/>
          <w:lang w:val="uk-UA"/>
        </w:rPr>
      </w:pPr>
      <w:r w:rsidRPr="00C718CF">
        <w:rPr>
          <w:noProof/>
          <w:color w:val="1C1C1C"/>
          <w:sz w:val="28"/>
          <w:szCs w:val="28"/>
          <w:lang w:val="uk-UA"/>
        </w:rPr>
        <w:t>•</w:t>
      </w:r>
      <w:r w:rsidRPr="00C718CF">
        <w:rPr>
          <w:color w:val="1C1C1C"/>
          <w:sz w:val="28"/>
          <w:szCs w:val="28"/>
          <w:lang w:val="uk-UA"/>
        </w:rPr>
        <w:t xml:space="preserve"> ознайомити студента з актуальними проблемами досліджень аспектів граматика. лексикологія та стилістика;</w:t>
      </w:r>
    </w:p>
    <w:p w:rsidR="00F83EAE" w:rsidRPr="00C718CF" w:rsidRDefault="00F83EAE" w:rsidP="00F83EAE">
      <w:pPr>
        <w:widowControl w:val="0"/>
        <w:ind w:firstLine="539"/>
        <w:rPr>
          <w:color w:val="1C1C1C"/>
          <w:sz w:val="28"/>
          <w:szCs w:val="28"/>
          <w:lang w:val="uk-UA"/>
        </w:rPr>
      </w:pPr>
      <w:r w:rsidRPr="00C718CF">
        <w:rPr>
          <w:noProof/>
          <w:color w:val="1C1C1C"/>
          <w:sz w:val="28"/>
          <w:szCs w:val="28"/>
          <w:lang w:val="uk-UA"/>
        </w:rPr>
        <w:t>•</w:t>
      </w:r>
      <w:r w:rsidRPr="00C718CF">
        <w:rPr>
          <w:color w:val="1C1C1C"/>
          <w:sz w:val="28"/>
          <w:szCs w:val="28"/>
          <w:lang w:val="uk-UA"/>
        </w:rPr>
        <w:t xml:space="preserve"> ознайомити студента з </w:t>
      </w:r>
      <w:proofErr w:type="spellStart"/>
      <w:r w:rsidRPr="00C718CF">
        <w:rPr>
          <w:color w:val="1C1C1C"/>
          <w:sz w:val="28"/>
          <w:szCs w:val="28"/>
          <w:lang w:val="uk-UA"/>
        </w:rPr>
        <w:t>новітними</w:t>
      </w:r>
      <w:proofErr w:type="spellEnd"/>
      <w:r w:rsidRPr="00C718CF">
        <w:rPr>
          <w:color w:val="1C1C1C"/>
          <w:sz w:val="28"/>
          <w:szCs w:val="28"/>
          <w:lang w:val="uk-UA"/>
        </w:rPr>
        <w:t xml:space="preserve"> </w:t>
      </w:r>
      <w:proofErr w:type="spellStart"/>
      <w:r w:rsidRPr="00C718CF">
        <w:rPr>
          <w:color w:val="1C1C1C"/>
          <w:sz w:val="28"/>
          <w:szCs w:val="28"/>
          <w:lang w:val="uk-UA"/>
        </w:rPr>
        <w:t>результатми</w:t>
      </w:r>
      <w:proofErr w:type="spellEnd"/>
      <w:r w:rsidRPr="00C718CF">
        <w:rPr>
          <w:color w:val="1C1C1C"/>
          <w:sz w:val="28"/>
          <w:szCs w:val="28"/>
          <w:lang w:val="uk-UA"/>
        </w:rPr>
        <w:t xml:space="preserve"> досліджень цих аспектів мови;</w:t>
      </w:r>
    </w:p>
    <w:p w:rsidR="00F83EAE" w:rsidRPr="00C718CF" w:rsidRDefault="00F83EAE" w:rsidP="00F83EAE">
      <w:pPr>
        <w:widowControl w:val="0"/>
        <w:ind w:firstLine="539"/>
        <w:rPr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ind w:firstLine="539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 xml:space="preserve">2.3. Згідно з вимогами освітньо-професійної програми студенти повинні </w:t>
      </w:r>
    </w:p>
    <w:p w:rsidR="00F83EAE" w:rsidRPr="00C718CF" w:rsidRDefault="00F83EAE" w:rsidP="00F83EAE">
      <w:pPr>
        <w:widowControl w:val="0"/>
        <w:ind w:firstLine="539"/>
        <w:rPr>
          <w:color w:val="1C1C1C"/>
          <w:sz w:val="16"/>
          <w:szCs w:val="16"/>
          <w:lang w:val="uk-UA"/>
        </w:rPr>
      </w:pPr>
    </w:p>
    <w:p w:rsidR="00F83EAE" w:rsidRPr="00C718CF" w:rsidRDefault="00F83EAE" w:rsidP="00F83EAE">
      <w:pPr>
        <w:widowControl w:val="0"/>
        <w:ind w:firstLine="539"/>
        <w:rPr>
          <w:i/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 xml:space="preserve">- </w:t>
      </w:r>
      <w:r w:rsidRPr="00C718CF">
        <w:rPr>
          <w:b/>
          <w:i/>
          <w:color w:val="1C1C1C"/>
          <w:sz w:val="28"/>
          <w:szCs w:val="28"/>
          <w:lang w:val="uk-UA"/>
        </w:rPr>
        <w:t>зн</w:t>
      </w:r>
      <w:r w:rsidRPr="00C718CF">
        <w:rPr>
          <w:b/>
          <w:i/>
          <w:color w:val="1C1C1C"/>
          <w:sz w:val="28"/>
          <w:szCs w:val="28"/>
          <w:lang w:val="uk-UA"/>
        </w:rPr>
        <w:t>а</w:t>
      </w:r>
      <w:r w:rsidRPr="00C718CF">
        <w:rPr>
          <w:b/>
          <w:i/>
          <w:color w:val="1C1C1C"/>
          <w:sz w:val="28"/>
          <w:szCs w:val="28"/>
          <w:lang w:val="uk-UA"/>
        </w:rPr>
        <w:t>ти</w:t>
      </w:r>
      <w:r w:rsidRPr="00C718CF">
        <w:rPr>
          <w:i/>
          <w:color w:val="1C1C1C"/>
          <w:sz w:val="28"/>
          <w:szCs w:val="28"/>
          <w:lang w:val="uk-UA"/>
        </w:rPr>
        <w:t>:</w:t>
      </w:r>
    </w:p>
    <w:p w:rsidR="00F83EAE" w:rsidRPr="00C718CF" w:rsidRDefault="00F83EAE" w:rsidP="00F83EAE">
      <w:pPr>
        <w:widowControl w:val="0"/>
        <w:ind w:left="1080"/>
        <w:rPr>
          <w:color w:val="1C1C1C"/>
          <w:sz w:val="28"/>
          <w:szCs w:val="28"/>
          <w:lang w:val="uk-UA"/>
        </w:rPr>
      </w:pPr>
      <w:r w:rsidRPr="00C718CF">
        <w:rPr>
          <w:noProof/>
          <w:color w:val="1C1C1C"/>
          <w:sz w:val="28"/>
          <w:szCs w:val="28"/>
          <w:lang w:val="uk-UA"/>
        </w:rPr>
        <w:t>•</w:t>
      </w:r>
      <w:r w:rsidRPr="00C718CF">
        <w:rPr>
          <w:color w:val="1C1C1C"/>
          <w:sz w:val="28"/>
          <w:szCs w:val="28"/>
          <w:lang w:val="uk-UA"/>
        </w:rPr>
        <w:t xml:space="preserve"> специфіку новітніх концепцій у сфері граматики, лексикології та </w:t>
      </w:r>
      <w:proofErr w:type="spellStart"/>
      <w:r w:rsidRPr="00C718CF">
        <w:rPr>
          <w:color w:val="1C1C1C"/>
          <w:sz w:val="28"/>
          <w:szCs w:val="28"/>
          <w:lang w:val="uk-UA"/>
        </w:rPr>
        <w:t>стилістикі</w:t>
      </w:r>
      <w:proofErr w:type="spellEnd"/>
      <w:r w:rsidRPr="00C718CF">
        <w:rPr>
          <w:color w:val="1C1C1C"/>
          <w:sz w:val="28"/>
          <w:szCs w:val="28"/>
          <w:lang w:val="uk-UA"/>
        </w:rPr>
        <w:t>;</w:t>
      </w:r>
    </w:p>
    <w:p w:rsidR="00F83EAE" w:rsidRPr="00C718CF" w:rsidRDefault="00F83EAE" w:rsidP="00F83EAE">
      <w:pPr>
        <w:widowControl w:val="0"/>
        <w:ind w:left="1080"/>
        <w:rPr>
          <w:color w:val="1C1C1C"/>
          <w:sz w:val="28"/>
          <w:szCs w:val="28"/>
          <w:lang w:val="uk-UA"/>
        </w:rPr>
      </w:pPr>
      <w:r w:rsidRPr="00C718CF">
        <w:rPr>
          <w:noProof/>
          <w:color w:val="1C1C1C"/>
          <w:sz w:val="28"/>
          <w:szCs w:val="28"/>
          <w:lang w:val="uk-UA"/>
        </w:rPr>
        <w:t>•</w:t>
      </w:r>
      <w:r w:rsidRPr="00C718CF">
        <w:rPr>
          <w:color w:val="1C1C1C"/>
          <w:sz w:val="28"/>
          <w:szCs w:val="28"/>
          <w:lang w:val="uk-UA"/>
        </w:rPr>
        <w:t xml:space="preserve"> сучасний стан наукових досліджень </w:t>
      </w:r>
      <w:proofErr w:type="spellStart"/>
      <w:r w:rsidRPr="00C718CF">
        <w:rPr>
          <w:color w:val="1C1C1C"/>
          <w:sz w:val="28"/>
          <w:szCs w:val="28"/>
          <w:lang w:val="uk-UA"/>
        </w:rPr>
        <w:t>ціх</w:t>
      </w:r>
      <w:proofErr w:type="spellEnd"/>
      <w:r w:rsidRPr="00C718CF">
        <w:rPr>
          <w:color w:val="1C1C1C"/>
          <w:sz w:val="28"/>
          <w:szCs w:val="28"/>
          <w:lang w:val="uk-UA"/>
        </w:rPr>
        <w:t xml:space="preserve"> аспектів;</w:t>
      </w:r>
    </w:p>
    <w:p w:rsidR="00F83EAE" w:rsidRPr="00C718CF" w:rsidRDefault="00F83EAE" w:rsidP="00F83EAE">
      <w:pPr>
        <w:pStyle w:val="21"/>
        <w:widowControl w:val="0"/>
        <w:spacing w:after="0" w:line="240" w:lineRule="auto"/>
        <w:ind w:left="1080"/>
        <w:jc w:val="both"/>
        <w:rPr>
          <w:rFonts w:ascii="Times New Roman" w:hAnsi="Times New Roman"/>
          <w:color w:val="1C1C1C"/>
          <w:sz w:val="28"/>
          <w:szCs w:val="28"/>
          <w:lang w:val="uk-UA"/>
        </w:rPr>
      </w:pPr>
      <w:r w:rsidRPr="00C718CF">
        <w:rPr>
          <w:noProof/>
          <w:color w:val="1C1C1C"/>
          <w:sz w:val="28"/>
          <w:szCs w:val="28"/>
          <w:lang w:val="uk-UA"/>
        </w:rPr>
        <w:t>•</w:t>
      </w:r>
      <w:r w:rsidRPr="00C718CF">
        <w:rPr>
          <w:color w:val="1C1C1C"/>
          <w:sz w:val="28"/>
          <w:szCs w:val="28"/>
          <w:lang w:val="uk-UA"/>
        </w:rPr>
        <w:t xml:space="preserve"> основні наукові положення, що мають принципове значення для вивчення філологічних дисциплін</w:t>
      </w:r>
    </w:p>
    <w:p w:rsidR="00F83EAE" w:rsidRPr="00C718CF" w:rsidRDefault="00F83EAE" w:rsidP="00F83EAE">
      <w:pPr>
        <w:pStyle w:val="21"/>
        <w:widowControl w:val="0"/>
        <w:spacing w:after="0" w:line="240" w:lineRule="auto"/>
        <w:ind w:left="1080"/>
        <w:jc w:val="both"/>
        <w:rPr>
          <w:color w:val="1C1C1C"/>
          <w:sz w:val="16"/>
          <w:szCs w:val="16"/>
          <w:lang w:val="uk-UA"/>
        </w:rPr>
      </w:pPr>
    </w:p>
    <w:p w:rsidR="00F83EAE" w:rsidRPr="00C718CF" w:rsidRDefault="00F83EAE" w:rsidP="00F83EAE">
      <w:pPr>
        <w:widowControl w:val="0"/>
        <w:ind w:firstLine="539"/>
        <w:rPr>
          <w:i/>
          <w:color w:val="1C1C1C"/>
          <w:sz w:val="28"/>
          <w:szCs w:val="28"/>
          <w:lang w:val="uk-UA"/>
        </w:rPr>
      </w:pPr>
      <w:r w:rsidRPr="00C718CF">
        <w:rPr>
          <w:b/>
          <w:i/>
          <w:color w:val="1C1C1C"/>
          <w:sz w:val="28"/>
          <w:szCs w:val="28"/>
          <w:lang w:val="uk-UA"/>
        </w:rPr>
        <w:t>- вміти</w:t>
      </w:r>
      <w:r w:rsidRPr="00C718CF">
        <w:rPr>
          <w:i/>
          <w:color w:val="1C1C1C"/>
          <w:sz w:val="28"/>
          <w:szCs w:val="28"/>
          <w:lang w:val="uk-UA"/>
        </w:rPr>
        <w:t>:</w:t>
      </w:r>
    </w:p>
    <w:p w:rsidR="00F83EAE" w:rsidRPr="00C718CF" w:rsidRDefault="00F83EAE" w:rsidP="00F83EAE">
      <w:pPr>
        <w:widowControl w:val="0"/>
        <w:ind w:firstLine="1080"/>
        <w:rPr>
          <w:color w:val="1C1C1C"/>
          <w:sz w:val="28"/>
          <w:szCs w:val="28"/>
          <w:lang w:val="uk-UA"/>
        </w:rPr>
      </w:pPr>
      <w:r w:rsidRPr="00C718CF">
        <w:rPr>
          <w:noProof/>
          <w:color w:val="1C1C1C"/>
          <w:sz w:val="28"/>
          <w:szCs w:val="28"/>
          <w:lang w:val="uk-UA"/>
        </w:rPr>
        <w:t>•</w:t>
      </w:r>
      <w:r w:rsidRPr="00C718CF">
        <w:rPr>
          <w:color w:val="1C1C1C"/>
          <w:sz w:val="28"/>
          <w:szCs w:val="28"/>
          <w:lang w:val="uk-UA"/>
        </w:rPr>
        <w:t xml:space="preserve"> орієнтуватися серед різноманітних концепцій сучасної науки про мову,</w:t>
      </w:r>
    </w:p>
    <w:p w:rsidR="00F83EAE" w:rsidRPr="00C718CF" w:rsidRDefault="00F83EAE" w:rsidP="00F83EAE">
      <w:pPr>
        <w:widowControl w:val="0"/>
        <w:ind w:firstLine="1080"/>
        <w:rPr>
          <w:color w:val="1C1C1C"/>
          <w:sz w:val="28"/>
          <w:szCs w:val="28"/>
          <w:lang w:val="uk-UA"/>
        </w:rPr>
      </w:pPr>
      <w:r w:rsidRPr="00C718CF">
        <w:rPr>
          <w:noProof/>
          <w:color w:val="1C1C1C"/>
          <w:sz w:val="28"/>
          <w:szCs w:val="28"/>
          <w:lang w:val="uk-UA"/>
        </w:rPr>
        <w:t>•</w:t>
      </w:r>
      <w:r w:rsidRPr="00C718CF">
        <w:rPr>
          <w:color w:val="1C1C1C"/>
          <w:sz w:val="28"/>
          <w:szCs w:val="28"/>
          <w:lang w:val="uk-UA"/>
        </w:rPr>
        <w:t xml:space="preserve"> досконало володіти термінологією наукової галузі,</w:t>
      </w:r>
    </w:p>
    <w:p w:rsidR="00F83EAE" w:rsidRPr="00C718CF" w:rsidRDefault="00F83EAE" w:rsidP="00F83EAE">
      <w:pPr>
        <w:widowControl w:val="0"/>
        <w:ind w:firstLine="1080"/>
        <w:rPr>
          <w:color w:val="1C1C1C"/>
          <w:sz w:val="28"/>
          <w:szCs w:val="28"/>
          <w:lang w:val="uk-UA"/>
        </w:rPr>
      </w:pPr>
      <w:r w:rsidRPr="00C718CF">
        <w:rPr>
          <w:noProof/>
          <w:color w:val="1C1C1C"/>
          <w:sz w:val="28"/>
          <w:szCs w:val="28"/>
          <w:lang w:val="uk-UA"/>
        </w:rPr>
        <w:t>•</w:t>
      </w:r>
      <w:r w:rsidRPr="00C718CF">
        <w:rPr>
          <w:color w:val="1C1C1C"/>
          <w:sz w:val="28"/>
          <w:szCs w:val="28"/>
          <w:lang w:val="uk-UA"/>
        </w:rPr>
        <w:t xml:space="preserve"> аналізувати </w:t>
      </w:r>
      <w:proofErr w:type="spellStart"/>
      <w:r w:rsidRPr="00C718CF">
        <w:rPr>
          <w:color w:val="1C1C1C"/>
          <w:sz w:val="28"/>
          <w:szCs w:val="28"/>
          <w:lang w:val="uk-UA"/>
        </w:rPr>
        <w:t>мовний</w:t>
      </w:r>
      <w:proofErr w:type="spellEnd"/>
      <w:r w:rsidRPr="00C718CF">
        <w:rPr>
          <w:color w:val="1C1C1C"/>
          <w:sz w:val="28"/>
          <w:szCs w:val="28"/>
          <w:lang w:val="uk-UA"/>
        </w:rPr>
        <w:t xml:space="preserve"> матеріал,</w:t>
      </w:r>
    </w:p>
    <w:p w:rsidR="00F83EAE" w:rsidRPr="00C718CF" w:rsidRDefault="00F83EAE" w:rsidP="00F83EAE">
      <w:pPr>
        <w:widowControl w:val="0"/>
        <w:ind w:firstLine="1080"/>
        <w:rPr>
          <w:color w:val="1C1C1C"/>
          <w:sz w:val="28"/>
          <w:szCs w:val="28"/>
          <w:lang w:val="uk-UA"/>
        </w:rPr>
      </w:pPr>
      <w:r w:rsidRPr="00C718CF">
        <w:rPr>
          <w:noProof/>
          <w:color w:val="1C1C1C"/>
          <w:sz w:val="28"/>
          <w:szCs w:val="28"/>
          <w:lang w:val="uk-UA"/>
        </w:rPr>
        <w:t>•</w:t>
      </w:r>
      <w:r w:rsidRPr="00C718CF">
        <w:rPr>
          <w:color w:val="1C1C1C"/>
          <w:sz w:val="28"/>
          <w:szCs w:val="28"/>
          <w:lang w:val="uk-UA"/>
        </w:rPr>
        <w:t xml:space="preserve"> теоретично </w:t>
      </w:r>
      <w:proofErr w:type="spellStart"/>
      <w:r w:rsidRPr="00C718CF">
        <w:rPr>
          <w:color w:val="1C1C1C"/>
          <w:sz w:val="28"/>
          <w:szCs w:val="28"/>
          <w:lang w:val="uk-UA"/>
        </w:rPr>
        <w:t>обгрунтувати</w:t>
      </w:r>
      <w:proofErr w:type="spellEnd"/>
      <w:r w:rsidRPr="00C718CF">
        <w:rPr>
          <w:color w:val="1C1C1C"/>
          <w:sz w:val="28"/>
          <w:szCs w:val="28"/>
          <w:lang w:val="uk-UA"/>
        </w:rPr>
        <w:t xml:space="preserve"> наукове </w:t>
      </w:r>
      <w:proofErr w:type="spellStart"/>
      <w:r w:rsidRPr="00C718CF">
        <w:rPr>
          <w:color w:val="1C1C1C"/>
          <w:sz w:val="28"/>
          <w:szCs w:val="28"/>
          <w:lang w:val="uk-UA"/>
        </w:rPr>
        <w:t>даслідження</w:t>
      </w:r>
      <w:proofErr w:type="spellEnd"/>
    </w:p>
    <w:p w:rsidR="00F83EAE" w:rsidRPr="00C718CF" w:rsidRDefault="00F83EAE" w:rsidP="00F83EAE">
      <w:pPr>
        <w:pStyle w:val="21"/>
        <w:widowControl w:val="0"/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jc w:val="center"/>
        <w:rPr>
          <w:b/>
          <w:color w:val="1C1C1C"/>
          <w:lang w:val="uk-UA"/>
        </w:rPr>
      </w:pPr>
      <w:r w:rsidRPr="00C718CF">
        <w:rPr>
          <w:b/>
          <w:color w:val="1C1C1C"/>
          <w:lang w:val="uk-UA"/>
        </w:rPr>
        <w:br w:type="page"/>
      </w:r>
      <w:r w:rsidRPr="00C718CF">
        <w:rPr>
          <w:b/>
          <w:color w:val="1C1C1C"/>
          <w:sz w:val="32"/>
          <w:szCs w:val="32"/>
          <w:lang w:val="uk-UA"/>
        </w:rPr>
        <w:lastRenderedPageBreak/>
        <w:t>3. Програма навчальної дисципліни</w:t>
      </w:r>
    </w:p>
    <w:p w:rsidR="00F83EAE" w:rsidRPr="00C718CF" w:rsidRDefault="00F83EAE" w:rsidP="00F83EAE">
      <w:pPr>
        <w:widowControl w:val="0"/>
        <w:tabs>
          <w:tab w:val="left" w:pos="284"/>
          <w:tab w:val="left" w:pos="567"/>
        </w:tabs>
        <w:rPr>
          <w:b/>
          <w:color w:val="1C1C1C"/>
          <w:sz w:val="32"/>
          <w:szCs w:val="32"/>
          <w:lang w:val="uk-UA"/>
        </w:rPr>
      </w:pPr>
    </w:p>
    <w:tbl>
      <w:tblPr>
        <w:tblW w:w="99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992"/>
        <w:gridCol w:w="828"/>
      </w:tblGrid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18"/>
                <w:szCs w:val="18"/>
                <w:lang w:val="uk-UA" w:eastAsia="uk-UA"/>
              </w:rPr>
            </w:pPr>
            <w:r w:rsidRPr="00C718CF">
              <w:rPr>
                <w:b/>
                <w:caps/>
                <w:color w:val="1C1C1C"/>
                <w:sz w:val="18"/>
                <w:szCs w:val="18"/>
                <w:lang w:val="uk-UA" w:eastAsia="uk-UA"/>
              </w:rPr>
              <w:t xml:space="preserve">№ </w:t>
            </w:r>
            <w:r w:rsidRPr="00C718CF">
              <w:rPr>
                <w:b/>
                <w:color w:val="1C1C1C"/>
                <w:sz w:val="18"/>
                <w:szCs w:val="18"/>
                <w:lang w:val="uk-UA" w:eastAsia="uk-UA"/>
              </w:rPr>
              <w:t>модуля</w:t>
            </w:r>
          </w:p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18"/>
                <w:szCs w:val="18"/>
                <w:lang w:val="uk-UA"/>
              </w:rPr>
            </w:pPr>
            <w:r w:rsidRPr="00C718CF">
              <w:rPr>
                <w:b/>
                <w:color w:val="1C1C1C"/>
                <w:sz w:val="18"/>
                <w:szCs w:val="18"/>
                <w:lang w:val="uk-UA" w:eastAsia="uk-UA"/>
              </w:rPr>
              <w:t xml:space="preserve"> модуля, теми</w:t>
            </w:r>
          </w:p>
        </w:tc>
        <w:tc>
          <w:tcPr>
            <w:tcW w:w="7992" w:type="dxa"/>
            <w:vAlign w:val="center"/>
          </w:tcPr>
          <w:p w:rsidR="00F83EAE" w:rsidRPr="00C718CF" w:rsidRDefault="00F83EAE" w:rsidP="00781FB8">
            <w:pPr>
              <w:pStyle w:val="8"/>
              <w:keepNext w:val="0"/>
              <w:widowControl w:val="0"/>
              <w:jc w:val="center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proofErr w:type="spellStart"/>
            <w:r w:rsidRPr="00C718CF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Назва</w:t>
            </w:r>
            <w:proofErr w:type="spellEnd"/>
            <w:r w:rsidRPr="00C718CF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і короткий </w:t>
            </w:r>
            <w:proofErr w:type="spellStart"/>
            <w:r w:rsidRPr="00C718CF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змі</w:t>
            </w:r>
            <w:proofErr w:type="gramStart"/>
            <w:r w:rsidRPr="00C718CF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ст</w:t>
            </w:r>
            <w:proofErr w:type="spellEnd"/>
            <w:proofErr w:type="gramEnd"/>
            <w:r w:rsidRPr="00C718CF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C718CF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змістового</w:t>
            </w:r>
            <w:proofErr w:type="spellEnd"/>
            <w:r w:rsidRPr="00C718CF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модуля, теми</w:t>
            </w:r>
          </w:p>
        </w:tc>
        <w:tc>
          <w:tcPr>
            <w:tcW w:w="828" w:type="dxa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18"/>
                <w:szCs w:val="18"/>
                <w:lang w:val="uk-UA"/>
              </w:rPr>
            </w:pPr>
            <w:r w:rsidRPr="00C718CF">
              <w:rPr>
                <w:b/>
                <w:color w:val="1C1C1C"/>
                <w:sz w:val="18"/>
                <w:szCs w:val="18"/>
                <w:lang w:val="uk-UA"/>
              </w:rPr>
              <w:t>Кіль-</w:t>
            </w:r>
            <w:proofErr w:type="spellStart"/>
            <w:r w:rsidRPr="00C718CF">
              <w:rPr>
                <w:b/>
                <w:color w:val="1C1C1C"/>
                <w:sz w:val="18"/>
                <w:szCs w:val="18"/>
                <w:lang w:val="uk-UA"/>
              </w:rPr>
              <w:t>ть</w:t>
            </w:r>
            <w:proofErr w:type="spellEnd"/>
            <w:r w:rsidRPr="00C718CF">
              <w:rPr>
                <w:b/>
                <w:color w:val="1C1C1C"/>
                <w:sz w:val="18"/>
                <w:szCs w:val="18"/>
                <w:lang w:val="uk-UA"/>
              </w:rPr>
              <w:t xml:space="preserve"> а</w:t>
            </w:r>
            <w:r w:rsidRPr="00C718CF">
              <w:rPr>
                <w:b/>
                <w:color w:val="1C1C1C"/>
                <w:sz w:val="18"/>
                <w:szCs w:val="18"/>
                <w:lang w:val="uk-UA"/>
              </w:rPr>
              <w:t>у</w:t>
            </w:r>
            <w:r w:rsidRPr="00C718CF">
              <w:rPr>
                <w:b/>
                <w:color w:val="1C1C1C"/>
                <w:sz w:val="18"/>
                <w:szCs w:val="18"/>
                <w:lang w:val="uk-UA"/>
              </w:rPr>
              <w:t xml:space="preserve">дит. </w:t>
            </w:r>
          </w:p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18"/>
                <w:szCs w:val="18"/>
                <w:lang w:val="uk-UA"/>
              </w:rPr>
            </w:pPr>
            <w:r w:rsidRPr="00C718CF">
              <w:rPr>
                <w:b/>
                <w:color w:val="1C1C1C"/>
                <w:sz w:val="18"/>
                <w:szCs w:val="18"/>
                <w:lang w:val="uk-UA"/>
              </w:rPr>
              <w:t>год.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00" w:type="dxa"/>
            <w:gridSpan w:val="3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lang w:val="uk-UA"/>
              </w:rPr>
            </w:pPr>
            <w:r w:rsidRPr="00C718CF">
              <w:rPr>
                <w:b/>
                <w:color w:val="1C1C1C"/>
                <w:lang w:val="uk-UA"/>
              </w:rPr>
              <w:t xml:space="preserve">Модуль І 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aps/>
                <w:color w:val="1C1C1C"/>
                <w:lang w:val="uk-UA" w:eastAsia="uk-UA"/>
              </w:rPr>
            </w:pPr>
            <w:r w:rsidRPr="00C718CF">
              <w:rPr>
                <w:b/>
                <w:caps/>
                <w:color w:val="1C1C1C"/>
                <w:lang w:val="uk-UA" w:eastAsia="uk-UA"/>
              </w:rPr>
              <w:t>1</w:t>
            </w:r>
          </w:p>
        </w:tc>
        <w:tc>
          <w:tcPr>
            <w:tcW w:w="7992" w:type="dxa"/>
            <w:tcBorders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pStyle w:val="8"/>
              <w:keepNext w:val="0"/>
              <w:widowControl w:val="0"/>
              <w:jc w:val="center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</w:p>
          <w:p w:rsidR="00F83EAE" w:rsidRPr="00C718CF" w:rsidRDefault="00F83EAE" w:rsidP="00781FB8">
            <w:pPr>
              <w:pStyle w:val="1"/>
              <w:keepNext w:val="0"/>
              <w:widowControl w:val="0"/>
              <w:tabs>
                <w:tab w:val="left" w:pos="-3119"/>
                <w:tab w:val="left" w:pos="1440"/>
              </w:tabs>
              <w:jc w:val="center"/>
              <w:rPr>
                <w:rFonts w:ascii="Times New Roman" w:hAnsi="Times New Roman"/>
                <w:b/>
                <w:i w:val="0"/>
                <w:color w:val="1C1C1C"/>
                <w:sz w:val="26"/>
                <w:szCs w:val="26"/>
              </w:rPr>
            </w:pPr>
            <w:r w:rsidRPr="00C718CF">
              <w:rPr>
                <w:rFonts w:ascii="Times New Roman" w:hAnsi="Times New Roman"/>
                <w:b/>
                <w:i w:val="0"/>
                <w:iCs w:val="0"/>
                <w:color w:val="1C1C1C"/>
                <w:sz w:val="24"/>
                <w:szCs w:val="24"/>
              </w:rPr>
              <w:t>Змістовий модуль 1. Актуальні проблеми в лексичній та граматичній стилістичній системі німецької мови</w:t>
            </w:r>
          </w:p>
          <w:p w:rsidR="00F83EAE" w:rsidRPr="00C718CF" w:rsidRDefault="00F83EAE" w:rsidP="00781FB8">
            <w:pPr>
              <w:widowControl w:val="0"/>
              <w:rPr>
                <w:color w:val="1C1C1C"/>
                <w:lang w:val="uk-UA"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lang w:val="uk-UA"/>
              </w:rPr>
            </w:pPr>
            <w:r w:rsidRPr="00C718CF">
              <w:rPr>
                <w:b/>
                <w:color w:val="1C1C1C"/>
                <w:lang w:val="uk-UA"/>
              </w:rPr>
              <w:t>20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aps/>
                <w:color w:val="1C1C1C"/>
                <w:lang w:val="uk-UA" w:eastAsia="uk-UA"/>
              </w:rPr>
            </w:pPr>
            <w:r w:rsidRPr="00C718CF">
              <w:rPr>
                <w:b/>
                <w:caps/>
                <w:color w:val="1C1C1C"/>
                <w:lang w:val="uk-UA" w:eastAsia="uk-UA"/>
              </w:rPr>
              <w:t>1.1.</w:t>
            </w:r>
          </w:p>
          <w:p w:rsidR="00F83EAE" w:rsidRPr="00C718CF" w:rsidRDefault="00F83EAE" w:rsidP="00781FB8">
            <w:pPr>
              <w:widowControl w:val="0"/>
              <w:jc w:val="center"/>
              <w:rPr>
                <w:b/>
                <w:caps/>
                <w:color w:val="1C1C1C"/>
                <w:lang w:val="uk-UA" w:eastAsia="uk-UA"/>
              </w:rPr>
            </w:pPr>
          </w:p>
        </w:tc>
        <w:tc>
          <w:tcPr>
            <w:tcW w:w="7992" w:type="dxa"/>
            <w:tcBorders>
              <w:top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both"/>
              <w:rPr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 xml:space="preserve">Тема 1.1 Граматичні параметри німецькомовного висловлення. </w:t>
            </w:r>
          </w:p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1.1.1 Лексична та синтаксична валентність.</w:t>
            </w:r>
          </w:p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1.1.2 Стилістичний потенціал синтаксичних конструктів.</w:t>
            </w:r>
          </w:p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1.1.3 Сучасні підходи до вивчення </w:t>
            </w:r>
            <w:proofErr w:type="spellStart"/>
            <w:r w:rsidRPr="00C718CF">
              <w:rPr>
                <w:color w:val="1C1C1C"/>
                <w:sz w:val="28"/>
                <w:szCs w:val="28"/>
                <w:lang w:val="uk-UA"/>
              </w:rPr>
              <w:t>синтактико</w:t>
            </w:r>
            <w:proofErr w:type="spellEnd"/>
            <w:r w:rsidRPr="00C718CF">
              <w:rPr>
                <w:color w:val="1C1C1C"/>
                <w:sz w:val="28"/>
                <w:szCs w:val="28"/>
                <w:lang w:val="uk-UA"/>
              </w:rPr>
              <w:t>-стилістичних параметрів німецької мови.</w:t>
            </w:r>
          </w:p>
          <w:p w:rsidR="00F83EAE" w:rsidRPr="00C718CF" w:rsidRDefault="00F83EAE" w:rsidP="00781FB8">
            <w:pPr>
              <w:widowControl w:val="0"/>
              <w:tabs>
                <w:tab w:val="left" w:pos="-3119"/>
                <w:tab w:val="left" w:pos="675"/>
              </w:tabs>
              <w:rPr>
                <w:color w:val="1C1C1C"/>
                <w:lang w:val="uk-UA"/>
              </w:rPr>
            </w:pPr>
          </w:p>
        </w:tc>
        <w:tc>
          <w:tcPr>
            <w:tcW w:w="828" w:type="dxa"/>
            <w:tcBorders>
              <w:top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10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aps/>
                <w:color w:val="1C1C1C"/>
                <w:lang w:val="uk-UA" w:eastAsia="uk-UA"/>
              </w:rPr>
            </w:pPr>
            <w:r w:rsidRPr="00C718CF">
              <w:rPr>
                <w:b/>
                <w:caps/>
                <w:color w:val="1C1C1C"/>
                <w:lang w:val="uk-UA" w:eastAsia="uk-UA"/>
              </w:rPr>
              <w:t>1.2.</w:t>
            </w:r>
          </w:p>
        </w:tc>
        <w:tc>
          <w:tcPr>
            <w:tcW w:w="7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pStyle w:val="a3"/>
              <w:widowControl w:val="0"/>
              <w:rPr>
                <w:color w:val="1C1C1C"/>
                <w:sz w:val="28"/>
                <w:szCs w:val="28"/>
              </w:rPr>
            </w:pPr>
            <w:r w:rsidRPr="00C718CF">
              <w:rPr>
                <w:color w:val="1C1C1C"/>
                <w:sz w:val="28"/>
                <w:szCs w:val="28"/>
              </w:rPr>
              <w:t>Тема 1.2  Комунікативно-прагматичні потенції висловл</w:t>
            </w:r>
            <w:r w:rsidRPr="00C718CF">
              <w:rPr>
                <w:color w:val="1C1C1C"/>
                <w:sz w:val="28"/>
                <w:szCs w:val="28"/>
              </w:rPr>
              <w:t>ю</w:t>
            </w:r>
            <w:r w:rsidRPr="00C718CF">
              <w:rPr>
                <w:color w:val="1C1C1C"/>
                <w:sz w:val="28"/>
                <w:szCs w:val="28"/>
              </w:rPr>
              <w:t xml:space="preserve">вання. </w:t>
            </w:r>
          </w:p>
          <w:p w:rsidR="00F83EAE" w:rsidRPr="00C718CF" w:rsidRDefault="00F83EAE" w:rsidP="00781FB8">
            <w:pPr>
              <w:pStyle w:val="a3"/>
              <w:widowControl w:val="0"/>
              <w:rPr>
                <w:color w:val="1C1C1C"/>
                <w:sz w:val="28"/>
                <w:szCs w:val="28"/>
              </w:rPr>
            </w:pPr>
            <w:r w:rsidRPr="00C718CF">
              <w:rPr>
                <w:color w:val="1C1C1C"/>
                <w:sz w:val="28"/>
                <w:szCs w:val="28"/>
              </w:rPr>
              <w:t>1.2.1 Комунікативний розподіл висловлювання та засоби його реалізації.</w:t>
            </w:r>
          </w:p>
          <w:p w:rsidR="00F83EAE" w:rsidRPr="00C718CF" w:rsidRDefault="00F83EAE" w:rsidP="00781FB8">
            <w:pPr>
              <w:pStyle w:val="a3"/>
              <w:widowControl w:val="0"/>
              <w:rPr>
                <w:color w:val="1C1C1C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6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aps/>
                <w:color w:val="1C1C1C"/>
                <w:lang w:val="uk-UA" w:eastAsia="uk-UA"/>
              </w:rPr>
            </w:pPr>
            <w:r w:rsidRPr="00C718CF">
              <w:rPr>
                <w:b/>
                <w:caps/>
                <w:color w:val="1C1C1C"/>
                <w:lang w:val="uk-UA" w:eastAsia="uk-UA"/>
              </w:rPr>
              <w:t>1.3.</w:t>
            </w:r>
          </w:p>
        </w:tc>
        <w:tc>
          <w:tcPr>
            <w:tcW w:w="7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tabs>
                <w:tab w:val="left" w:pos="675"/>
                <w:tab w:val="left" w:pos="6629"/>
              </w:tabs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1.3 Проблеми семантичного аналізу.</w:t>
            </w:r>
          </w:p>
          <w:p w:rsidR="00F83EAE" w:rsidRPr="00C718CF" w:rsidRDefault="00F83EAE" w:rsidP="00781FB8">
            <w:pPr>
              <w:widowControl w:val="0"/>
              <w:tabs>
                <w:tab w:val="left" w:pos="675"/>
                <w:tab w:val="left" w:pos="6629"/>
              </w:tabs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1.3.1 Проблеми семантичного аналізу та моделювання.</w:t>
            </w:r>
          </w:p>
          <w:p w:rsidR="00F83EAE" w:rsidRPr="00C718CF" w:rsidRDefault="00F83EAE" w:rsidP="00781FB8">
            <w:pPr>
              <w:pStyle w:val="8"/>
              <w:keepNext w:val="0"/>
              <w:widowControl w:val="0"/>
              <w:rPr>
                <w:rFonts w:ascii="Times New Roman" w:hAnsi="Times New Roman"/>
                <w:b/>
                <w:i/>
                <w:color w:val="1C1C1C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4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aps/>
                <w:color w:val="1C1C1C"/>
                <w:lang w:val="uk-UA" w:eastAsia="uk-UA"/>
              </w:rPr>
            </w:pPr>
            <w:r w:rsidRPr="00C718CF">
              <w:rPr>
                <w:b/>
                <w:caps/>
                <w:color w:val="1C1C1C"/>
                <w:lang w:val="uk-UA" w:eastAsia="uk-UA"/>
              </w:rPr>
              <w:t>2</w:t>
            </w:r>
          </w:p>
        </w:tc>
        <w:tc>
          <w:tcPr>
            <w:tcW w:w="7992" w:type="dxa"/>
            <w:tcBorders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Змістовий модуль 2. Актуальні проблеми семіотики та лексикології</w:t>
            </w:r>
          </w:p>
          <w:p w:rsidR="00F83EAE" w:rsidRPr="00C718CF" w:rsidRDefault="00F83EAE" w:rsidP="00781FB8">
            <w:pPr>
              <w:pStyle w:val="1"/>
              <w:keepNext w:val="0"/>
              <w:widowControl w:val="0"/>
              <w:tabs>
                <w:tab w:val="left" w:pos="-3119"/>
                <w:tab w:val="left" w:pos="1440"/>
              </w:tabs>
              <w:jc w:val="center"/>
              <w:rPr>
                <w:rFonts w:ascii="Times New Roman" w:hAnsi="Times New Roman"/>
                <w:b/>
                <w:i w:val="0"/>
                <w:color w:val="1C1C1C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lang w:val="uk-UA"/>
              </w:rPr>
            </w:pPr>
            <w:r w:rsidRPr="00C718CF">
              <w:rPr>
                <w:b/>
                <w:color w:val="1C1C1C"/>
                <w:lang w:val="uk-UA"/>
              </w:rPr>
              <w:t>16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aps/>
                <w:color w:val="1C1C1C"/>
                <w:lang w:val="uk-UA" w:eastAsia="uk-UA"/>
              </w:rPr>
            </w:pPr>
            <w:r w:rsidRPr="00C718CF">
              <w:rPr>
                <w:b/>
                <w:caps/>
                <w:color w:val="1C1C1C"/>
                <w:lang w:val="uk-UA" w:eastAsia="uk-UA"/>
              </w:rPr>
              <w:t>2.1</w:t>
            </w:r>
          </w:p>
        </w:tc>
        <w:tc>
          <w:tcPr>
            <w:tcW w:w="7992" w:type="dxa"/>
            <w:tcBorders>
              <w:top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Тема 2.1  Сучасні проблеми вивчення німецького словотвору.</w:t>
            </w:r>
          </w:p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2.1.1 Динамічні процеси у синхронному словотворі.</w:t>
            </w:r>
          </w:p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2.1.2 Проблема фразеологічного моделювання.</w:t>
            </w:r>
          </w:p>
          <w:p w:rsidR="00F83EAE" w:rsidRPr="00C718CF" w:rsidRDefault="00F83EAE" w:rsidP="00781FB8">
            <w:pPr>
              <w:widowControl w:val="0"/>
              <w:rPr>
                <w:color w:val="1C1C1C"/>
                <w:lang w:val="uk-UA"/>
              </w:rPr>
            </w:pPr>
          </w:p>
        </w:tc>
        <w:tc>
          <w:tcPr>
            <w:tcW w:w="828" w:type="dxa"/>
            <w:tcBorders>
              <w:top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4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aps/>
                <w:color w:val="1C1C1C"/>
                <w:lang w:val="uk-UA" w:eastAsia="uk-UA"/>
              </w:rPr>
            </w:pPr>
            <w:r w:rsidRPr="00C718CF">
              <w:rPr>
                <w:b/>
                <w:caps/>
                <w:color w:val="1C1C1C"/>
                <w:lang w:val="uk-UA" w:eastAsia="uk-UA"/>
              </w:rPr>
              <w:t>2.2</w:t>
            </w:r>
          </w:p>
        </w:tc>
        <w:tc>
          <w:tcPr>
            <w:tcW w:w="7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rPr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Тема 2.2   Комунікативно-прагматичний потенціал сталих сп</w:t>
            </w: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о</w:t>
            </w: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лучень</w:t>
            </w:r>
          </w:p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2.2.1 Функціонально-комунікативні параметри фразеологічних одиниць.</w:t>
            </w:r>
          </w:p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2.2.2 Функціонально-комунікативні параметри сталих спол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>у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>чень не фразеологічного типу.</w:t>
            </w:r>
          </w:p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lang w:val="uk-UA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8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aps/>
                <w:color w:val="1C1C1C"/>
                <w:lang w:val="uk-UA" w:eastAsia="uk-UA"/>
              </w:rPr>
            </w:pPr>
            <w:r w:rsidRPr="00C718CF">
              <w:rPr>
                <w:b/>
                <w:caps/>
                <w:color w:val="1C1C1C"/>
                <w:lang w:val="uk-UA" w:eastAsia="uk-UA"/>
              </w:rPr>
              <w:t>2.3</w:t>
            </w:r>
          </w:p>
        </w:tc>
        <w:tc>
          <w:tcPr>
            <w:tcW w:w="7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  <w:p w:rsidR="00F83EAE" w:rsidRPr="00C718CF" w:rsidRDefault="00F83EAE" w:rsidP="00781FB8">
            <w:pPr>
              <w:widowControl w:val="0"/>
              <w:rPr>
                <w:color w:val="1C1C1C"/>
                <w:lang w:val="uk-UA"/>
              </w:rPr>
            </w:pPr>
            <w:r w:rsidRPr="00C718CF">
              <w:rPr>
                <w:i/>
                <w:color w:val="1C1C1C"/>
                <w:lang w:val="uk-UA"/>
              </w:rPr>
              <w:t>Тема 2.3 Стилістичний потенціал німецького словотвору</w:t>
            </w:r>
            <w:r w:rsidRPr="00C718CF">
              <w:rPr>
                <w:color w:val="1C1C1C"/>
                <w:lang w:val="uk-UA"/>
              </w:rPr>
              <w:t>.</w:t>
            </w:r>
          </w:p>
          <w:p w:rsidR="00F83EAE" w:rsidRPr="00C718CF" w:rsidRDefault="00F83EAE" w:rsidP="00781FB8">
            <w:pPr>
              <w:widowControl w:val="0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2.3.1 Стилістичний потенціал німецьких словотворчих моделей.</w:t>
            </w:r>
          </w:p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lang w:val="uk-UA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4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aps/>
                <w:color w:val="1C1C1C"/>
                <w:lang w:val="uk-UA" w:eastAsia="uk-UA"/>
              </w:rPr>
            </w:pPr>
          </w:p>
        </w:tc>
        <w:tc>
          <w:tcPr>
            <w:tcW w:w="7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lang w:val="uk-UA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0" w:type="dxa"/>
          </w:tcPr>
          <w:p w:rsidR="00F83EAE" w:rsidRPr="00C718CF" w:rsidRDefault="00F83EAE" w:rsidP="00781FB8">
            <w:pPr>
              <w:widowControl w:val="0"/>
              <w:rPr>
                <w:color w:val="1C1C1C"/>
                <w:lang w:val="uk-UA"/>
              </w:rPr>
            </w:pPr>
          </w:p>
        </w:tc>
        <w:tc>
          <w:tcPr>
            <w:tcW w:w="7992" w:type="dxa"/>
          </w:tcPr>
          <w:p w:rsidR="00F83EAE" w:rsidRPr="00C718CF" w:rsidRDefault="00F83EAE" w:rsidP="00781FB8">
            <w:pPr>
              <w:pStyle w:val="3"/>
              <w:keepNext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1C1C1C"/>
                <w:spacing w:val="100"/>
              </w:rPr>
            </w:pPr>
            <w:r w:rsidRPr="00C718CF">
              <w:rPr>
                <w:color w:val="1C1C1C"/>
                <w:spacing w:val="100"/>
              </w:rPr>
              <w:t>Разом</w:t>
            </w:r>
          </w:p>
        </w:tc>
        <w:tc>
          <w:tcPr>
            <w:tcW w:w="828" w:type="dxa"/>
          </w:tcPr>
          <w:p w:rsidR="00F83EAE" w:rsidRPr="00C718CF" w:rsidRDefault="00F83EAE" w:rsidP="00781FB8">
            <w:pPr>
              <w:pStyle w:val="11"/>
              <w:keepNext w:val="0"/>
              <w:rPr>
                <w:color w:val="1C1C1C"/>
                <w:spacing w:val="100"/>
                <w:szCs w:val="24"/>
                <w:lang w:val="ru-RU"/>
              </w:rPr>
            </w:pPr>
            <w:r w:rsidRPr="00C718CF">
              <w:rPr>
                <w:color w:val="1C1C1C"/>
                <w:spacing w:val="100"/>
                <w:szCs w:val="24"/>
                <w:lang w:val="ru-RU"/>
              </w:rPr>
              <w:t>36</w:t>
            </w:r>
          </w:p>
        </w:tc>
      </w:tr>
    </w:tbl>
    <w:p w:rsidR="00F83EAE" w:rsidRPr="00C718CF" w:rsidRDefault="00F83EAE" w:rsidP="00F83EAE">
      <w:pPr>
        <w:widowControl w:val="0"/>
        <w:jc w:val="center"/>
        <w:rPr>
          <w:b/>
          <w:bCs/>
          <w:color w:val="1C1C1C"/>
          <w:sz w:val="28"/>
          <w:szCs w:val="28"/>
          <w:lang w:val="uk-UA"/>
        </w:rPr>
      </w:pPr>
      <w:r w:rsidRPr="00C718CF">
        <w:rPr>
          <w:color w:val="1C1C1C"/>
          <w:lang w:val="uk-UA"/>
        </w:rPr>
        <w:br w:type="page"/>
      </w:r>
      <w:r w:rsidRPr="00C718CF">
        <w:rPr>
          <w:b/>
          <w:color w:val="1C1C1C"/>
          <w:sz w:val="32"/>
          <w:szCs w:val="32"/>
          <w:lang w:val="uk-UA"/>
        </w:rPr>
        <w:lastRenderedPageBreak/>
        <w:t>4.</w:t>
      </w:r>
      <w:r w:rsidRPr="00C718CF">
        <w:rPr>
          <w:color w:val="1C1C1C"/>
          <w:lang w:val="uk-UA"/>
        </w:rPr>
        <w:t xml:space="preserve"> </w:t>
      </w:r>
      <w:r w:rsidRPr="00C718CF">
        <w:rPr>
          <w:b/>
          <w:bCs/>
          <w:color w:val="1C1C1C"/>
          <w:sz w:val="28"/>
          <w:szCs w:val="28"/>
          <w:lang w:val="uk-UA"/>
        </w:rPr>
        <w:t>Структура навчальної дисципліни</w:t>
      </w:r>
    </w:p>
    <w:p w:rsidR="00F83EAE" w:rsidRPr="00C718CF" w:rsidRDefault="00F83EAE" w:rsidP="00F83EAE">
      <w:pPr>
        <w:widowControl w:val="0"/>
        <w:ind w:left="360"/>
        <w:rPr>
          <w:b/>
          <w:bCs/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ind w:left="360"/>
        <w:rPr>
          <w:b/>
          <w:bCs/>
          <w:color w:val="1C1C1C"/>
          <w:sz w:val="28"/>
          <w:szCs w:val="28"/>
          <w:lang w:val="uk-UA"/>
        </w:rPr>
      </w:pPr>
    </w:p>
    <w:tbl>
      <w:tblPr>
        <w:tblW w:w="4901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2"/>
        <w:gridCol w:w="950"/>
        <w:gridCol w:w="496"/>
        <w:gridCol w:w="496"/>
        <w:gridCol w:w="582"/>
        <w:gridCol w:w="544"/>
        <w:gridCol w:w="638"/>
        <w:gridCol w:w="953"/>
        <w:gridCol w:w="336"/>
        <w:gridCol w:w="454"/>
        <w:gridCol w:w="582"/>
        <w:gridCol w:w="548"/>
        <w:gridCol w:w="580"/>
      </w:tblGrid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pct"/>
            <w:vMerge w:val="restart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Назви зміст</w:t>
            </w:r>
            <w:r w:rsidRPr="00C718CF">
              <w:rPr>
                <w:color w:val="1C1C1C"/>
                <w:lang w:val="uk-UA"/>
              </w:rPr>
              <w:t>о</w:t>
            </w:r>
            <w:r w:rsidRPr="00C718CF">
              <w:rPr>
                <w:color w:val="1C1C1C"/>
                <w:lang w:val="uk-UA"/>
              </w:rPr>
              <w:t>вих мод</w:t>
            </w:r>
            <w:r w:rsidRPr="00C718CF">
              <w:rPr>
                <w:color w:val="1C1C1C"/>
                <w:lang w:val="uk-UA"/>
              </w:rPr>
              <w:t>у</w:t>
            </w:r>
            <w:r w:rsidRPr="00C718CF">
              <w:rPr>
                <w:color w:val="1C1C1C"/>
                <w:lang w:val="uk-UA"/>
              </w:rPr>
              <w:t>лів і тем</w:t>
            </w:r>
          </w:p>
        </w:tc>
        <w:tc>
          <w:tcPr>
            <w:tcW w:w="3815" w:type="pct"/>
            <w:gridSpan w:val="12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Кількість годин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pct"/>
            <w:vMerge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</w:p>
        </w:tc>
        <w:tc>
          <w:tcPr>
            <w:tcW w:w="1975" w:type="pct"/>
            <w:gridSpan w:val="6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денна форма</w:t>
            </w:r>
          </w:p>
        </w:tc>
        <w:tc>
          <w:tcPr>
            <w:tcW w:w="1839" w:type="pct"/>
            <w:gridSpan w:val="6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Заочна форма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pct"/>
            <w:vMerge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 xml:space="preserve">усього 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 xml:space="preserve">у </w:t>
            </w:r>
            <w:proofErr w:type="spellStart"/>
            <w:r w:rsidRPr="00C718CF">
              <w:rPr>
                <w:color w:val="1C1C1C"/>
                <w:lang w:val="uk-UA"/>
              </w:rPr>
              <w:t>т.ч</w:t>
            </w:r>
            <w:proofErr w:type="spellEnd"/>
            <w:r w:rsidRPr="00C718CF">
              <w:rPr>
                <w:color w:val="1C1C1C"/>
                <w:lang w:val="uk-UA"/>
              </w:rPr>
              <w:t>.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 xml:space="preserve">усього </w:t>
            </w:r>
          </w:p>
        </w:tc>
        <w:tc>
          <w:tcPr>
            <w:tcW w:w="1331" w:type="pct"/>
            <w:gridSpan w:val="5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у тому числі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pct"/>
            <w:vMerge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л</w:t>
            </w:r>
          </w:p>
        </w:tc>
        <w:tc>
          <w:tcPr>
            <w:tcW w:w="264" w:type="pct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п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proofErr w:type="spellStart"/>
            <w:r w:rsidRPr="00C718CF">
              <w:rPr>
                <w:color w:val="1C1C1C"/>
                <w:lang w:val="uk-UA"/>
              </w:rPr>
              <w:t>лаб</w:t>
            </w:r>
            <w:proofErr w:type="spellEnd"/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proofErr w:type="spellStart"/>
            <w:r w:rsidRPr="00C718CF">
              <w:rPr>
                <w:color w:val="1C1C1C"/>
                <w:lang w:val="uk-UA"/>
              </w:rPr>
              <w:t>інд</w:t>
            </w:r>
            <w:proofErr w:type="spellEnd"/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proofErr w:type="spellStart"/>
            <w:r w:rsidRPr="00C718CF">
              <w:rPr>
                <w:color w:val="1C1C1C"/>
                <w:lang w:val="uk-UA"/>
              </w:rPr>
              <w:t>с.р</w:t>
            </w:r>
            <w:proofErr w:type="spellEnd"/>
            <w:r w:rsidRPr="00C718CF">
              <w:rPr>
                <w:color w:val="1C1C1C"/>
                <w:lang w:val="uk-UA"/>
              </w:rPr>
              <w:t>.</w:t>
            </w:r>
          </w:p>
        </w:tc>
        <w:tc>
          <w:tcPr>
            <w:tcW w:w="508" w:type="pct"/>
            <w:vMerge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л</w:t>
            </w: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п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proofErr w:type="spellStart"/>
            <w:r w:rsidRPr="00C718CF">
              <w:rPr>
                <w:color w:val="1C1C1C"/>
                <w:lang w:val="uk-UA"/>
              </w:rPr>
              <w:t>лаб</w:t>
            </w:r>
            <w:proofErr w:type="spellEnd"/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proofErr w:type="spellStart"/>
            <w:r w:rsidRPr="00C718CF">
              <w:rPr>
                <w:color w:val="1C1C1C"/>
                <w:lang w:val="uk-UA"/>
              </w:rPr>
              <w:t>інд</w:t>
            </w:r>
            <w:proofErr w:type="spellEnd"/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proofErr w:type="spellStart"/>
            <w:r w:rsidRPr="00C718CF">
              <w:rPr>
                <w:color w:val="1C1C1C"/>
                <w:lang w:val="uk-UA"/>
              </w:rPr>
              <w:t>с.р</w:t>
            </w:r>
            <w:proofErr w:type="spellEnd"/>
            <w:r w:rsidRPr="00C718CF">
              <w:rPr>
                <w:color w:val="1C1C1C"/>
                <w:lang w:val="uk-UA"/>
              </w:rPr>
              <w:t>.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c>
          <w:tcPr>
            <w:tcW w:w="1185" w:type="pct"/>
          </w:tcPr>
          <w:p w:rsidR="00F83EAE" w:rsidRPr="00C718CF" w:rsidRDefault="00F83EAE" w:rsidP="00781FB8">
            <w:pPr>
              <w:widowControl w:val="0"/>
              <w:jc w:val="center"/>
              <w:rPr>
                <w:bCs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Cs/>
                <w:color w:val="1C1C1C"/>
                <w:sz w:val="28"/>
                <w:szCs w:val="28"/>
                <w:lang w:val="uk-UA"/>
              </w:rPr>
              <w:t>1</w:t>
            </w:r>
          </w:p>
        </w:tc>
        <w:tc>
          <w:tcPr>
            <w:tcW w:w="50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bCs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bCs/>
                <w:color w:val="1C1C1C"/>
                <w:sz w:val="28"/>
                <w:szCs w:val="28"/>
                <w:lang w:val="uk-UA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bCs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bCs/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264" w:type="pct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bCs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bCs/>
                <w:color w:val="1C1C1C"/>
                <w:sz w:val="28"/>
                <w:szCs w:val="28"/>
                <w:lang w:val="uk-UA"/>
              </w:rPr>
              <w:t>4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bCs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bCs/>
                <w:color w:val="1C1C1C"/>
                <w:sz w:val="28"/>
                <w:szCs w:val="28"/>
                <w:lang w:val="uk-UA"/>
              </w:rPr>
              <w:t>5</w:t>
            </w:r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bCs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bCs/>
                <w:color w:val="1C1C1C"/>
                <w:sz w:val="28"/>
                <w:szCs w:val="28"/>
                <w:lang w:val="uk-UA"/>
              </w:rPr>
              <w:t>6</w:t>
            </w:r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bCs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bCs/>
                <w:color w:val="1C1C1C"/>
                <w:sz w:val="28"/>
                <w:szCs w:val="28"/>
                <w:lang w:val="uk-UA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bCs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bCs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jc w:val="center"/>
              <w:rPr>
                <w:bCs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jc w:val="center"/>
              <w:rPr>
                <w:bCs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jc w:val="center"/>
              <w:rPr>
                <w:bCs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jc w:val="center"/>
              <w:rPr>
                <w:bCs/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bCs/>
                <w:color w:val="1C1C1C"/>
                <w:sz w:val="28"/>
                <w:szCs w:val="28"/>
                <w:lang w:val="uk-UA"/>
              </w:rPr>
            </w:pPr>
          </w:p>
          <w:p w:rsidR="00F83EAE" w:rsidRPr="00C718CF" w:rsidRDefault="00F83EAE" w:rsidP="00781FB8">
            <w:pPr>
              <w:widowControl w:val="0"/>
              <w:jc w:val="center"/>
              <w:rPr>
                <w:b/>
                <w:bCs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bCs/>
                <w:color w:val="1C1C1C"/>
                <w:sz w:val="28"/>
                <w:szCs w:val="28"/>
                <w:lang w:val="uk-UA"/>
              </w:rPr>
              <w:t>Модуль 1</w:t>
            </w:r>
          </w:p>
          <w:p w:rsidR="00F83EAE" w:rsidRPr="00C718CF" w:rsidRDefault="00F83EAE" w:rsidP="00781FB8">
            <w:pPr>
              <w:widowControl w:val="0"/>
              <w:jc w:val="center"/>
              <w:rPr>
                <w:b/>
                <w:bCs/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F83EAE" w:rsidRPr="00C718CF" w:rsidRDefault="00F83EAE" w:rsidP="00781FB8">
            <w:pPr>
              <w:widowControl w:val="0"/>
              <w:jc w:val="center"/>
              <w:rPr>
                <w:bCs/>
                <w:color w:val="1C1C1C"/>
                <w:sz w:val="28"/>
                <w:szCs w:val="28"/>
                <w:lang w:val="uk-UA"/>
              </w:rPr>
            </w:pPr>
          </w:p>
          <w:p w:rsidR="00F83EAE" w:rsidRPr="00C718CF" w:rsidRDefault="00F83EAE" w:rsidP="00781FB8">
            <w:pPr>
              <w:pStyle w:val="1"/>
              <w:keepNext w:val="0"/>
              <w:widowControl w:val="0"/>
              <w:tabs>
                <w:tab w:val="left" w:pos="-3119"/>
                <w:tab w:val="left" w:pos="1440"/>
              </w:tabs>
              <w:jc w:val="center"/>
              <w:rPr>
                <w:rFonts w:ascii="Times New Roman" w:hAnsi="Times New Roman"/>
                <w:i w:val="0"/>
                <w:color w:val="1C1C1C"/>
                <w:sz w:val="26"/>
                <w:szCs w:val="26"/>
              </w:rPr>
            </w:pPr>
            <w:r w:rsidRPr="00C718CF">
              <w:rPr>
                <w:rFonts w:ascii="Times New Roman" w:hAnsi="Times New Roman"/>
                <w:i w:val="0"/>
                <w:iCs w:val="0"/>
                <w:color w:val="1C1C1C"/>
                <w:sz w:val="24"/>
                <w:szCs w:val="24"/>
              </w:rPr>
              <w:t>Змістовий модуль 1. Актуальні проблеми в лексичній та граматичній стилістичній системі німецької мови</w:t>
            </w:r>
          </w:p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c>
          <w:tcPr>
            <w:tcW w:w="1185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Cs/>
                <w:color w:val="1C1C1C"/>
                <w:sz w:val="28"/>
                <w:szCs w:val="28"/>
                <w:lang w:val="uk-UA"/>
              </w:rPr>
              <w:t xml:space="preserve">Тема 1.1 </w:t>
            </w:r>
          </w:p>
        </w:tc>
        <w:tc>
          <w:tcPr>
            <w:tcW w:w="50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c>
          <w:tcPr>
            <w:tcW w:w="1185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Cs/>
                <w:color w:val="1C1C1C"/>
                <w:sz w:val="28"/>
                <w:szCs w:val="28"/>
                <w:lang w:val="uk-UA"/>
              </w:rPr>
              <w:t>Тема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 1.2. </w:t>
            </w:r>
          </w:p>
        </w:tc>
        <w:tc>
          <w:tcPr>
            <w:tcW w:w="50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c>
          <w:tcPr>
            <w:tcW w:w="1185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Cs/>
                <w:color w:val="1C1C1C"/>
                <w:sz w:val="28"/>
                <w:szCs w:val="28"/>
                <w:lang w:val="uk-UA"/>
              </w:rPr>
              <w:t xml:space="preserve">Тема1. 3. </w:t>
            </w:r>
          </w:p>
        </w:tc>
        <w:tc>
          <w:tcPr>
            <w:tcW w:w="50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c>
          <w:tcPr>
            <w:tcW w:w="1185" w:type="pct"/>
          </w:tcPr>
          <w:p w:rsidR="00F83EAE" w:rsidRPr="00C718CF" w:rsidRDefault="00F83EAE" w:rsidP="00781FB8">
            <w:pPr>
              <w:widowControl w:val="0"/>
              <w:rPr>
                <w:b/>
                <w:bCs/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bCs/>
                <w:i/>
                <w:color w:val="1C1C1C"/>
                <w:sz w:val="28"/>
                <w:szCs w:val="28"/>
                <w:lang w:val="uk-UA"/>
              </w:rPr>
              <w:t>Разом за ЗМ 1</w:t>
            </w:r>
          </w:p>
        </w:tc>
        <w:tc>
          <w:tcPr>
            <w:tcW w:w="50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18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9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9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42</w:t>
            </w:r>
          </w:p>
        </w:tc>
        <w:tc>
          <w:tcPr>
            <w:tcW w:w="508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F83EAE" w:rsidRPr="00C718CF" w:rsidRDefault="00F83EAE" w:rsidP="00781FB8">
            <w:pPr>
              <w:widowControl w:val="0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Змістовий модуль 2. Актуальні проблеми семіотики та лексикології</w:t>
            </w:r>
          </w:p>
          <w:p w:rsidR="00F83EAE" w:rsidRPr="00C718CF" w:rsidRDefault="00F83EAE" w:rsidP="00781FB8">
            <w:pPr>
              <w:widowControl w:val="0"/>
              <w:rPr>
                <w:b/>
                <w:bCs/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c>
          <w:tcPr>
            <w:tcW w:w="1185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Cs/>
                <w:color w:val="1C1C1C"/>
                <w:sz w:val="28"/>
                <w:szCs w:val="28"/>
                <w:lang w:val="uk-UA"/>
              </w:rPr>
              <w:t>Тема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 2.1. </w:t>
            </w:r>
          </w:p>
        </w:tc>
        <w:tc>
          <w:tcPr>
            <w:tcW w:w="50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c>
          <w:tcPr>
            <w:tcW w:w="1185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Cs/>
                <w:color w:val="1C1C1C"/>
                <w:sz w:val="28"/>
                <w:szCs w:val="28"/>
                <w:lang w:val="uk-UA"/>
              </w:rPr>
              <w:t xml:space="preserve">Тема 2.2. </w:t>
            </w:r>
          </w:p>
        </w:tc>
        <w:tc>
          <w:tcPr>
            <w:tcW w:w="50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c>
          <w:tcPr>
            <w:tcW w:w="1185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Cs/>
                <w:color w:val="1C1C1C"/>
                <w:sz w:val="28"/>
                <w:szCs w:val="28"/>
                <w:lang w:val="uk-UA"/>
              </w:rPr>
              <w:t>Тема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 2.3. </w:t>
            </w:r>
          </w:p>
        </w:tc>
        <w:tc>
          <w:tcPr>
            <w:tcW w:w="50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c>
          <w:tcPr>
            <w:tcW w:w="1185" w:type="pct"/>
          </w:tcPr>
          <w:p w:rsidR="00F83EAE" w:rsidRPr="00C718CF" w:rsidRDefault="00F83EAE" w:rsidP="00781FB8">
            <w:pPr>
              <w:widowControl w:val="0"/>
              <w:rPr>
                <w:b/>
                <w:bCs/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bCs/>
                <w:i/>
                <w:color w:val="1C1C1C"/>
                <w:sz w:val="28"/>
                <w:szCs w:val="28"/>
                <w:lang w:val="uk-UA"/>
              </w:rPr>
              <w:t>Разом за ЗМ 2</w:t>
            </w:r>
          </w:p>
        </w:tc>
        <w:tc>
          <w:tcPr>
            <w:tcW w:w="50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18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9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9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42</w:t>
            </w:r>
          </w:p>
        </w:tc>
        <w:tc>
          <w:tcPr>
            <w:tcW w:w="508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c>
          <w:tcPr>
            <w:tcW w:w="1185" w:type="pct"/>
          </w:tcPr>
          <w:p w:rsidR="00F83EAE" w:rsidRPr="00C718CF" w:rsidRDefault="00F83EAE" w:rsidP="00781FB8">
            <w:pPr>
              <w:pStyle w:val="4"/>
              <w:keepNext w:val="0"/>
              <w:widowControl w:val="0"/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Усього 120</w:t>
            </w:r>
          </w:p>
        </w:tc>
        <w:tc>
          <w:tcPr>
            <w:tcW w:w="50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36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18</w:t>
            </w:r>
          </w:p>
        </w:tc>
        <w:tc>
          <w:tcPr>
            <w:tcW w:w="264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18</w:t>
            </w: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39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84</w:t>
            </w:r>
          </w:p>
        </w:tc>
        <w:tc>
          <w:tcPr>
            <w:tcW w:w="508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179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308" w:type="pct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</w:tc>
      </w:tr>
    </w:tbl>
    <w:p w:rsidR="00F83EAE" w:rsidRPr="00C718CF" w:rsidRDefault="00F83EAE" w:rsidP="00F83EAE">
      <w:pPr>
        <w:widowControl w:val="0"/>
        <w:ind w:left="7513" w:hanging="425"/>
        <w:rPr>
          <w:color w:val="1C1C1C"/>
          <w:sz w:val="16"/>
          <w:szCs w:val="16"/>
          <w:lang w:val="uk-UA"/>
        </w:rPr>
      </w:pPr>
    </w:p>
    <w:p w:rsidR="00F83EAE" w:rsidRPr="00C718CF" w:rsidRDefault="00F83EAE" w:rsidP="00F83EAE">
      <w:pPr>
        <w:widowControl w:val="0"/>
        <w:ind w:left="7513" w:hanging="425"/>
        <w:jc w:val="both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br w:type="page"/>
      </w:r>
    </w:p>
    <w:p w:rsidR="00F83EAE" w:rsidRPr="00C718CF" w:rsidRDefault="00F83EAE" w:rsidP="00F83EAE">
      <w:pPr>
        <w:widowControl w:val="0"/>
        <w:jc w:val="center"/>
        <w:rPr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lastRenderedPageBreak/>
        <w:t>5.</w:t>
      </w:r>
      <w:r w:rsidRPr="00C718CF">
        <w:rPr>
          <w:color w:val="1C1C1C"/>
          <w:sz w:val="28"/>
          <w:szCs w:val="28"/>
          <w:lang w:val="uk-UA"/>
        </w:rPr>
        <w:t xml:space="preserve"> </w:t>
      </w:r>
      <w:r w:rsidRPr="00C718CF">
        <w:rPr>
          <w:b/>
          <w:color w:val="1C1C1C"/>
          <w:sz w:val="28"/>
          <w:szCs w:val="28"/>
          <w:lang w:val="uk-UA"/>
        </w:rPr>
        <w:t>Теми семінарських занять</w:t>
      </w:r>
    </w:p>
    <w:p w:rsidR="00F83EAE" w:rsidRPr="00C718CF" w:rsidRDefault="00F83EAE" w:rsidP="00F83EAE">
      <w:pPr>
        <w:widowControl w:val="0"/>
        <w:jc w:val="center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 xml:space="preserve"> – не передбачено</w:t>
      </w:r>
    </w:p>
    <w:p w:rsidR="00F83EAE" w:rsidRPr="00C718CF" w:rsidRDefault="00F83EAE" w:rsidP="00F83EAE">
      <w:pPr>
        <w:widowControl w:val="0"/>
        <w:jc w:val="center"/>
        <w:rPr>
          <w:color w:val="1C1C1C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6. Теми практичних занять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jc w:val="both"/>
              <w:rPr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 xml:space="preserve">Тема 1.1 Граматичні параметри німецькомовного висловлення. </w:t>
            </w:r>
          </w:p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1.1.1 Лексична та синтаксична валентність.</w:t>
            </w:r>
          </w:p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1.1.2 Стилістичний потенціал синтаксичних конструктів.</w:t>
            </w:r>
          </w:p>
          <w:p w:rsidR="00F83EAE" w:rsidRPr="00C718CF" w:rsidRDefault="00F83EAE" w:rsidP="00781FB8">
            <w:pPr>
              <w:widowControl w:val="0"/>
              <w:tabs>
                <w:tab w:val="left" w:pos="-3119"/>
                <w:tab w:val="left" w:pos="675"/>
              </w:tabs>
              <w:rPr>
                <w:color w:val="1C1C1C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1.1.3 Сучасні підходи до вивчення </w:t>
            </w:r>
            <w:proofErr w:type="spellStart"/>
            <w:r w:rsidRPr="00C718CF">
              <w:rPr>
                <w:color w:val="1C1C1C"/>
                <w:sz w:val="28"/>
                <w:szCs w:val="28"/>
                <w:lang w:val="uk-UA"/>
              </w:rPr>
              <w:t>синтактико</w:t>
            </w:r>
            <w:proofErr w:type="spellEnd"/>
            <w:r w:rsidRPr="00C718CF">
              <w:rPr>
                <w:color w:val="1C1C1C"/>
                <w:sz w:val="28"/>
                <w:szCs w:val="28"/>
                <w:lang w:val="uk-UA"/>
              </w:rPr>
              <w:t>-стилістичних параметрів німецької мови.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pStyle w:val="a3"/>
              <w:widowControl w:val="0"/>
              <w:rPr>
                <w:color w:val="1C1C1C"/>
                <w:sz w:val="28"/>
                <w:szCs w:val="28"/>
              </w:rPr>
            </w:pPr>
            <w:r w:rsidRPr="00C718CF">
              <w:rPr>
                <w:color w:val="1C1C1C"/>
                <w:sz w:val="28"/>
                <w:szCs w:val="28"/>
              </w:rPr>
              <w:t>Тема 1.2  Комунікативно-прагматичні потенції висловл</w:t>
            </w:r>
            <w:r w:rsidRPr="00C718CF">
              <w:rPr>
                <w:color w:val="1C1C1C"/>
                <w:sz w:val="28"/>
                <w:szCs w:val="28"/>
              </w:rPr>
              <w:t>ю</w:t>
            </w:r>
            <w:r w:rsidRPr="00C718CF">
              <w:rPr>
                <w:color w:val="1C1C1C"/>
                <w:sz w:val="28"/>
                <w:szCs w:val="28"/>
              </w:rPr>
              <w:t xml:space="preserve">вання. </w:t>
            </w:r>
          </w:p>
          <w:p w:rsidR="00F83EAE" w:rsidRPr="00C718CF" w:rsidRDefault="00F83EAE" w:rsidP="00781FB8">
            <w:pPr>
              <w:pStyle w:val="a3"/>
              <w:widowControl w:val="0"/>
              <w:rPr>
                <w:color w:val="1C1C1C"/>
              </w:rPr>
            </w:pPr>
            <w:r w:rsidRPr="00C718CF">
              <w:rPr>
                <w:color w:val="1C1C1C"/>
                <w:sz w:val="28"/>
                <w:szCs w:val="28"/>
              </w:rPr>
              <w:t>1.2.1 Комунікативний розподіл висловлювання та засоби його реалізації.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tabs>
                <w:tab w:val="left" w:pos="675"/>
                <w:tab w:val="left" w:pos="6629"/>
              </w:tabs>
              <w:rPr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1.3 Проблеми семантичного аналізу.</w:t>
            </w:r>
          </w:p>
          <w:p w:rsidR="00F83EAE" w:rsidRPr="00C718CF" w:rsidRDefault="00F83EAE" w:rsidP="00781FB8">
            <w:pPr>
              <w:pStyle w:val="8"/>
              <w:keepNext w:val="0"/>
              <w:widowControl w:val="0"/>
              <w:rPr>
                <w:rFonts w:ascii="Times New Roman" w:hAnsi="Times New Roman"/>
                <w:b/>
                <w:i/>
                <w:color w:val="1C1C1C"/>
                <w:sz w:val="24"/>
                <w:szCs w:val="24"/>
              </w:rPr>
            </w:pPr>
            <w:r w:rsidRPr="00C718CF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1.3.1 </w:t>
            </w:r>
            <w:proofErr w:type="spellStart"/>
            <w:r w:rsidRPr="00C718CF">
              <w:rPr>
                <w:rFonts w:ascii="Times New Roman" w:hAnsi="Times New Roman"/>
                <w:color w:val="1C1C1C"/>
                <w:sz w:val="24"/>
                <w:szCs w:val="24"/>
              </w:rPr>
              <w:t>Проблеми</w:t>
            </w:r>
            <w:proofErr w:type="spellEnd"/>
            <w:r w:rsidRPr="00C718CF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C718CF">
              <w:rPr>
                <w:rFonts w:ascii="Times New Roman" w:hAnsi="Times New Roman"/>
                <w:color w:val="1C1C1C"/>
                <w:sz w:val="24"/>
                <w:szCs w:val="24"/>
              </w:rPr>
              <w:t>семантичного</w:t>
            </w:r>
            <w:proofErr w:type="spellEnd"/>
            <w:r w:rsidRPr="00C718CF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C718CF">
              <w:rPr>
                <w:rFonts w:ascii="Times New Roman" w:hAnsi="Times New Roman"/>
                <w:color w:val="1C1C1C"/>
                <w:sz w:val="24"/>
                <w:szCs w:val="24"/>
              </w:rPr>
              <w:t>аналізу</w:t>
            </w:r>
            <w:proofErr w:type="spellEnd"/>
            <w:r w:rsidRPr="00C718CF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та </w:t>
            </w:r>
            <w:proofErr w:type="spellStart"/>
            <w:r w:rsidRPr="00C718CF">
              <w:rPr>
                <w:rFonts w:ascii="Times New Roman" w:hAnsi="Times New Roman"/>
                <w:color w:val="1C1C1C"/>
                <w:sz w:val="24"/>
                <w:szCs w:val="24"/>
              </w:rPr>
              <w:t>моделювання</w:t>
            </w:r>
            <w:proofErr w:type="spellEnd"/>
            <w:r w:rsidRPr="00C718CF">
              <w:rPr>
                <w:rFonts w:ascii="Times New Roman" w:hAnsi="Times New Roman"/>
                <w:color w:val="1C1C1C"/>
                <w:sz w:val="24"/>
                <w:szCs w:val="24"/>
              </w:rPr>
              <w:t>.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Змістовий модуль 2. Актуальні проблеми семіотики та лексикології</w:t>
            </w:r>
          </w:p>
          <w:p w:rsidR="00F83EAE" w:rsidRPr="00C718CF" w:rsidRDefault="00F83EAE" w:rsidP="00781FB8">
            <w:pPr>
              <w:pStyle w:val="1"/>
              <w:keepNext w:val="0"/>
              <w:widowControl w:val="0"/>
              <w:tabs>
                <w:tab w:val="left" w:pos="-3119"/>
                <w:tab w:val="left" w:pos="1440"/>
              </w:tabs>
              <w:jc w:val="center"/>
              <w:rPr>
                <w:rFonts w:ascii="Times New Roman" w:hAnsi="Times New Roman"/>
                <w:b/>
                <w:i w:val="0"/>
                <w:color w:val="1C1C1C"/>
                <w:sz w:val="24"/>
                <w:szCs w:val="24"/>
              </w:rPr>
            </w:pP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Тема 2.1  Сучасні проблеми вивчення німецького словотвору.</w:t>
            </w:r>
          </w:p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2.1.1 Динамічні процеси у синхронному словотворі.</w:t>
            </w:r>
          </w:p>
          <w:p w:rsidR="00F83EAE" w:rsidRPr="00C718CF" w:rsidRDefault="00F83EAE" w:rsidP="00781FB8">
            <w:pPr>
              <w:widowControl w:val="0"/>
              <w:rPr>
                <w:color w:val="1C1C1C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2.1.2 Проблема фразеологічного моделювання.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rPr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Тема 2.2   Комунікативно-прагматичний потенціал сталих сп</w:t>
            </w: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о</w:t>
            </w: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лучень</w:t>
            </w:r>
          </w:p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2.2.1 Функціонально-комунікативні параметри фразеологічних одиниць.</w:t>
            </w:r>
          </w:p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2.2.2 Функціонально-комунікативні параметри сталих спол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>у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>чень не фразеологічного типу.</w:t>
            </w:r>
          </w:p>
        </w:tc>
      </w:tr>
      <w:tr w:rsidR="00F83EAE" w:rsidRPr="00C718CF" w:rsidTr="00781F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EAE" w:rsidRPr="00C718CF" w:rsidRDefault="00F83EAE" w:rsidP="00781FB8">
            <w:pPr>
              <w:widowControl w:val="0"/>
              <w:rPr>
                <w:color w:val="1C1C1C"/>
                <w:sz w:val="28"/>
                <w:szCs w:val="28"/>
                <w:lang w:val="uk-UA"/>
              </w:rPr>
            </w:pPr>
          </w:p>
          <w:p w:rsidR="00F83EAE" w:rsidRPr="00C718CF" w:rsidRDefault="00F83EAE" w:rsidP="00781FB8">
            <w:pPr>
              <w:widowControl w:val="0"/>
              <w:rPr>
                <w:color w:val="1C1C1C"/>
                <w:lang w:val="uk-UA"/>
              </w:rPr>
            </w:pPr>
            <w:r w:rsidRPr="00C718CF">
              <w:rPr>
                <w:i/>
                <w:color w:val="1C1C1C"/>
                <w:lang w:val="uk-UA"/>
              </w:rPr>
              <w:t>Тема 2.3 Стилістичний потенціал німецького словотвору</w:t>
            </w:r>
            <w:r w:rsidRPr="00C718CF">
              <w:rPr>
                <w:color w:val="1C1C1C"/>
                <w:lang w:val="uk-UA"/>
              </w:rPr>
              <w:t>.</w:t>
            </w:r>
          </w:p>
          <w:p w:rsidR="00F83EAE" w:rsidRPr="00C718CF" w:rsidRDefault="00F83EAE" w:rsidP="00781FB8">
            <w:pPr>
              <w:widowControl w:val="0"/>
              <w:rPr>
                <w:b/>
                <w:i/>
                <w:color w:val="1C1C1C"/>
                <w:lang w:val="uk-UA"/>
              </w:rPr>
            </w:pPr>
            <w:r w:rsidRPr="00C718CF">
              <w:rPr>
                <w:color w:val="1C1C1C"/>
                <w:lang w:val="uk-UA"/>
              </w:rPr>
              <w:t>2.3.1 Стилістичний потенціал німецьких словотворчих моделей.</w:t>
            </w:r>
          </w:p>
        </w:tc>
      </w:tr>
    </w:tbl>
    <w:p w:rsidR="00F83EAE" w:rsidRPr="00C718CF" w:rsidRDefault="00F83EAE" w:rsidP="00F83EAE">
      <w:pPr>
        <w:widowControl w:val="0"/>
        <w:jc w:val="center"/>
        <w:rPr>
          <w:b/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jc w:val="center"/>
        <w:rPr>
          <w:color w:val="1C1C1C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7. Теми лабораторних занять</w:t>
      </w:r>
    </w:p>
    <w:p w:rsidR="00F83EAE" w:rsidRPr="00C718CF" w:rsidRDefault="00F83EAE" w:rsidP="00F83EAE">
      <w:pPr>
        <w:widowControl w:val="0"/>
        <w:jc w:val="center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lang w:val="uk-UA"/>
        </w:rPr>
        <w:t xml:space="preserve">– </w:t>
      </w:r>
      <w:r w:rsidRPr="00C718CF">
        <w:rPr>
          <w:color w:val="1C1C1C"/>
          <w:sz w:val="28"/>
          <w:szCs w:val="28"/>
          <w:lang w:val="uk-UA"/>
        </w:rPr>
        <w:t>не передбачено.</w:t>
      </w:r>
    </w:p>
    <w:p w:rsidR="00F83EAE" w:rsidRPr="00C718CF" w:rsidRDefault="00F83EAE" w:rsidP="00F83EAE">
      <w:pPr>
        <w:widowControl w:val="0"/>
        <w:jc w:val="both"/>
        <w:rPr>
          <w:color w:val="1C1C1C"/>
          <w:sz w:val="16"/>
          <w:lang w:val="uk-UA"/>
        </w:rPr>
      </w:pPr>
    </w:p>
    <w:p w:rsidR="00F83EAE" w:rsidRPr="00C718CF" w:rsidRDefault="00F83EAE" w:rsidP="00F83EAE">
      <w:pPr>
        <w:widowControl w:val="0"/>
        <w:ind w:left="6946" w:hanging="6946"/>
        <w:jc w:val="center"/>
        <w:rPr>
          <w:b/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8. Самостійна робота</w:t>
      </w:r>
    </w:p>
    <w:p w:rsidR="00F83EAE" w:rsidRPr="00C718CF" w:rsidRDefault="00F83EAE" w:rsidP="00F83EAE">
      <w:pPr>
        <w:widowControl w:val="0"/>
        <w:ind w:left="7513" w:hanging="6946"/>
        <w:jc w:val="center"/>
        <w:rPr>
          <w:color w:val="1C1C1C"/>
          <w:lang w:val="uk-U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122"/>
        <w:gridCol w:w="882"/>
      </w:tblGrid>
      <w:tr w:rsidR="00F83EAE" w:rsidRPr="00C718CF" w:rsidTr="00781FB8">
        <w:tc>
          <w:tcPr>
            <w:tcW w:w="29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ind w:left="142" w:hanging="142"/>
              <w:jc w:val="center"/>
              <w:rPr>
                <w:b/>
                <w:i/>
                <w:color w:val="1C1C1C"/>
                <w:lang w:val="uk-UA"/>
              </w:rPr>
            </w:pPr>
            <w:r w:rsidRPr="00C718CF">
              <w:rPr>
                <w:b/>
                <w:i/>
                <w:color w:val="1C1C1C"/>
                <w:lang w:val="uk-UA"/>
              </w:rPr>
              <w:t>№ з/п</w:t>
            </w:r>
          </w:p>
        </w:tc>
        <w:tc>
          <w:tcPr>
            <w:tcW w:w="4243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i/>
                <w:color w:val="1C1C1C"/>
                <w:lang w:val="uk-UA"/>
              </w:rPr>
            </w:pPr>
            <w:r w:rsidRPr="00C718CF">
              <w:rPr>
                <w:b/>
                <w:i/>
                <w:color w:val="1C1C1C"/>
                <w:lang w:val="uk-UA"/>
              </w:rPr>
              <w:t>Назва теми</w:t>
            </w:r>
          </w:p>
        </w:tc>
        <w:tc>
          <w:tcPr>
            <w:tcW w:w="461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i/>
                <w:color w:val="1C1C1C"/>
                <w:sz w:val="22"/>
                <w:szCs w:val="22"/>
                <w:lang w:val="uk-UA"/>
              </w:rPr>
            </w:pPr>
            <w:r w:rsidRPr="00C718CF">
              <w:rPr>
                <w:b/>
                <w:i/>
                <w:color w:val="1C1C1C"/>
                <w:sz w:val="22"/>
                <w:szCs w:val="22"/>
                <w:lang w:val="uk-UA"/>
              </w:rPr>
              <w:t>К-сть</w:t>
            </w:r>
          </w:p>
          <w:p w:rsidR="00F83EAE" w:rsidRPr="00C718CF" w:rsidRDefault="00F83EAE" w:rsidP="00781FB8">
            <w:pPr>
              <w:widowControl w:val="0"/>
              <w:jc w:val="center"/>
              <w:rPr>
                <w:b/>
                <w:i/>
                <w:color w:val="1C1C1C"/>
                <w:lang w:val="uk-UA"/>
              </w:rPr>
            </w:pPr>
            <w:r w:rsidRPr="00C718CF">
              <w:rPr>
                <w:b/>
                <w:i/>
                <w:color w:val="1C1C1C"/>
                <w:sz w:val="22"/>
                <w:szCs w:val="22"/>
                <w:lang w:val="uk-UA"/>
              </w:rPr>
              <w:t>годин</w:t>
            </w:r>
          </w:p>
        </w:tc>
      </w:tr>
      <w:tr w:rsidR="00F83EAE" w:rsidRPr="00C718CF" w:rsidTr="00781FB8">
        <w:tc>
          <w:tcPr>
            <w:tcW w:w="29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4243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both"/>
              <w:rPr>
                <w:b/>
                <w:color w:val="1C1C1C"/>
                <w:spacing w:val="-4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І. Опрацювання теоретичних питань</w:t>
            </w:r>
          </w:p>
        </w:tc>
        <w:tc>
          <w:tcPr>
            <w:tcW w:w="461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en-US"/>
              </w:rPr>
              <w:t>6</w:t>
            </w: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0</w:t>
            </w:r>
          </w:p>
        </w:tc>
      </w:tr>
      <w:tr w:rsidR="00F83EAE" w:rsidRPr="00C718CF" w:rsidTr="00781FB8">
        <w:tc>
          <w:tcPr>
            <w:tcW w:w="29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</w:t>
            </w:r>
          </w:p>
        </w:tc>
        <w:tc>
          <w:tcPr>
            <w:tcW w:w="4243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pacing w:val="-4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Стилістичний потенціал синтаксичних конструктів</w:t>
            </w:r>
          </w:p>
        </w:tc>
        <w:tc>
          <w:tcPr>
            <w:tcW w:w="461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8"/>
                <w:szCs w:val="28"/>
                <w:lang w:val="en-US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</w:t>
            </w:r>
            <w:r w:rsidRPr="00C718CF">
              <w:rPr>
                <w:color w:val="1C1C1C"/>
                <w:sz w:val="28"/>
                <w:szCs w:val="28"/>
                <w:lang w:val="en-US"/>
              </w:rPr>
              <w:t>0</w:t>
            </w:r>
          </w:p>
        </w:tc>
      </w:tr>
      <w:tr w:rsidR="00F83EAE" w:rsidRPr="00C718CF" w:rsidTr="00781FB8">
        <w:tc>
          <w:tcPr>
            <w:tcW w:w="29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2</w:t>
            </w:r>
          </w:p>
        </w:tc>
        <w:tc>
          <w:tcPr>
            <w:tcW w:w="4243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pacing w:val="-2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pacing w:val="-2"/>
                <w:sz w:val="28"/>
                <w:szCs w:val="28"/>
                <w:lang w:val="uk-UA"/>
              </w:rPr>
              <w:t xml:space="preserve">Синхронія, діахронія. Парадигматика, синтагматика, </w:t>
            </w:r>
            <w:proofErr w:type="spellStart"/>
            <w:r w:rsidRPr="00C718CF">
              <w:rPr>
                <w:color w:val="1C1C1C"/>
                <w:spacing w:val="-2"/>
                <w:sz w:val="28"/>
                <w:szCs w:val="28"/>
                <w:lang w:val="uk-UA"/>
              </w:rPr>
              <w:t>епідигмат</w:t>
            </w:r>
            <w:r w:rsidRPr="00C718CF">
              <w:rPr>
                <w:color w:val="1C1C1C"/>
                <w:spacing w:val="-2"/>
                <w:sz w:val="28"/>
                <w:szCs w:val="28"/>
                <w:lang w:val="uk-UA"/>
              </w:rPr>
              <w:t>и</w:t>
            </w:r>
            <w:r w:rsidRPr="00C718CF">
              <w:rPr>
                <w:color w:val="1C1C1C"/>
                <w:spacing w:val="-2"/>
                <w:sz w:val="28"/>
                <w:szCs w:val="28"/>
                <w:lang w:val="uk-UA"/>
              </w:rPr>
              <w:t>ка</w:t>
            </w:r>
            <w:proofErr w:type="spellEnd"/>
          </w:p>
        </w:tc>
        <w:tc>
          <w:tcPr>
            <w:tcW w:w="461" w:type="pct"/>
            <w:shd w:val="clear" w:color="auto" w:fill="auto"/>
          </w:tcPr>
          <w:p w:rsidR="00F83EAE" w:rsidRPr="00C718CF" w:rsidRDefault="00F83EAE" w:rsidP="00781FB8">
            <w:pPr>
              <w:jc w:val="center"/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</w:t>
            </w:r>
            <w:r w:rsidRPr="00C718CF">
              <w:rPr>
                <w:color w:val="1C1C1C"/>
                <w:sz w:val="28"/>
                <w:szCs w:val="28"/>
                <w:lang w:val="en-US"/>
              </w:rPr>
              <w:t>0</w:t>
            </w:r>
          </w:p>
        </w:tc>
      </w:tr>
      <w:tr w:rsidR="00F83EAE" w:rsidRPr="00C718CF" w:rsidTr="00781FB8">
        <w:tc>
          <w:tcPr>
            <w:tcW w:w="29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3</w:t>
            </w:r>
          </w:p>
        </w:tc>
        <w:tc>
          <w:tcPr>
            <w:tcW w:w="4243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tabs>
                <w:tab w:val="left" w:pos="426"/>
                <w:tab w:val="left" w:pos="6629"/>
              </w:tabs>
              <w:jc w:val="both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 xml:space="preserve">Сучасні підходи до вивчення </w:t>
            </w:r>
            <w:proofErr w:type="spellStart"/>
            <w:r w:rsidRPr="00C718CF">
              <w:rPr>
                <w:color w:val="1C1C1C"/>
                <w:sz w:val="28"/>
                <w:szCs w:val="28"/>
                <w:lang w:val="uk-UA"/>
              </w:rPr>
              <w:t>синтактико</w:t>
            </w:r>
            <w:proofErr w:type="spellEnd"/>
            <w:r w:rsidRPr="00C718CF">
              <w:rPr>
                <w:color w:val="1C1C1C"/>
                <w:sz w:val="28"/>
                <w:szCs w:val="28"/>
                <w:lang w:val="uk-UA"/>
              </w:rPr>
              <w:t>-стилістичних параметрів німецької мови</w:t>
            </w:r>
          </w:p>
        </w:tc>
        <w:tc>
          <w:tcPr>
            <w:tcW w:w="461" w:type="pct"/>
            <w:shd w:val="clear" w:color="auto" w:fill="auto"/>
          </w:tcPr>
          <w:p w:rsidR="00F83EAE" w:rsidRPr="00C718CF" w:rsidRDefault="00F83EAE" w:rsidP="00781FB8">
            <w:pPr>
              <w:jc w:val="center"/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</w:t>
            </w:r>
            <w:r w:rsidRPr="00C718CF">
              <w:rPr>
                <w:color w:val="1C1C1C"/>
                <w:sz w:val="28"/>
                <w:szCs w:val="28"/>
                <w:lang w:val="en-US"/>
              </w:rPr>
              <w:t>0</w:t>
            </w:r>
          </w:p>
        </w:tc>
      </w:tr>
      <w:tr w:rsidR="00F83EAE" w:rsidRPr="00C718CF" w:rsidTr="00781FB8">
        <w:tc>
          <w:tcPr>
            <w:tcW w:w="29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4</w:t>
            </w:r>
          </w:p>
        </w:tc>
        <w:tc>
          <w:tcPr>
            <w:tcW w:w="4243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both"/>
              <w:rPr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>Комунікативно-прагматичний потенціал сталих сполучень</w:t>
            </w:r>
          </w:p>
        </w:tc>
        <w:tc>
          <w:tcPr>
            <w:tcW w:w="461" w:type="pct"/>
            <w:shd w:val="clear" w:color="auto" w:fill="auto"/>
          </w:tcPr>
          <w:p w:rsidR="00F83EAE" w:rsidRPr="00C718CF" w:rsidRDefault="00F83EAE" w:rsidP="00781FB8">
            <w:pPr>
              <w:jc w:val="center"/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</w:t>
            </w:r>
            <w:r w:rsidRPr="00C718CF">
              <w:rPr>
                <w:color w:val="1C1C1C"/>
                <w:sz w:val="28"/>
                <w:szCs w:val="28"/>
                <w:lang w:val="en-US"/>
              </w:rPr>
              <w:t>0</w:t>
            </w:r>
          </w:p>
        </w:tc>
      </w:tr>
      <w:tr w:rsidR="00F83EAE" w:rsidRPr="00C718CF" w:rsidTr="00781FB8">
        <w:tc>
          <w:tcPr>
            <w:tcW w:w="29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5</w:t>
            </w:r>
          </w:p>
        </w:tc>
        <w:tc>
          <w:tcPr>
            <w:tcW w:w="4243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z w:val="28"/>
                <w:szCs w:val="28"/>
                <w:lang w:val="uk-UA"/>
              </w:rPr>
            </w:pPr>
            <w:proofErr w:type="spellStart"/>
            <w:r w:rsidRPr="00C718CF">
              <w:rPr>
                <w:color w:val="1C1C1C"/>
                <w:sz w:val="28"/>
                <w:lang w:val="uk-UA"/>
              </w:rPr>
              <w:t>Когнітивно</w:t>
            </w:r>
            <w:proofErr w:type="spellEnd"/>
            <w:r w:rsidRPr="00C718CF">
              <w:rPr>
                <w:color w:val="1C1C1C"/>
                <w:sz w:val="28"/>
                <w:lang w:val="uk-UA"/>
              </w:rPr>
              <w:t>-комунікативна парадигма сучасного мовознавства</w:t>
            </w:r>
          </w:p>
        </w:tc>
        <w:tc>
          <w:tcPr>
            <w:tcW w:w="461" w:type="pct"/>
            <w:shd w:val="clear" w:color="auto" w:fill="auto"/>
          </w:tcPr>
          <w:p w:rsidR="00F83EAE" w:rsidRPr="00C718CF" w:rsidRDefault="00F83EAE" w:rsidP="00781FB8">
            <w:pPr>
              <w:jc w:val="center"/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</w:t>
            </w:r>
            <w:r w:rsidRPr="00C718CF">
              <w:rPr>
                <w:color w:val="1C1C1C"/>
                <w:sz w:val="28"/>
                <w:szCs w:val="28"/>
                <w:lang w:val="en-US"/>
              </w:rPr>
              <w:t>0</w:t>
            </w:r>
          </w:p>
        </w:tc>
      </w:tr>
      <w:tr w:rsidR="00F83EAE" w:rsidRPr="00C718CF" w:rsidTr="00781FB8">
        <w:tc>
          <w:tcPr>
            <w:tcW w:w="29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6</w:t>
            </w:r>
          </w:p>
        </w:tc>
        <w:tc>
          <w:tcPr>
            <w:tcW w:w="4243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pacing w:val="-4"/>
                <w:sz w:val="28"/>
                <w:szCs w:val="28"/>
                <w:lang w:val="uk-UA"/>
              </w:rPr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Динамічні процеси у синхронному словотворі</w:t>
            </w:r>
          </w:p>
        </w:tc>
        <w:tc>
          <w:tcPr>
            <w:tcW w:w="461" w:type="pct"/>
            <w:shd w:val="clear" w:color="auto" w:fill="auto"/>
          </w:tcPr>
          <w:p w:rsidR="00F83EAE" w:rsidRPr="00C718CF" w:rsidRDefault="00F83EAE" w:rsidP="00781FB8">
            <w:pPr>
              <w:jc w:val="center"/>
            </w:pPr>
            <w:r w:rsidRPr="00C718CF">
              <w:rPr>
                <w:color w:val="1C1C1C"/>
                <w:sz w:val="28"/>
                <w:szCs w:val="28"/>
                <w:lang w:val="uk-UA"/>
              </w:rPr>
              <w:t>1</w:t>
            </w:r>
            <w:r w:rsidRPr="00C718CF">
              <w:rPr>
                <w:color w:val="1C1C1C"/>
                <w:sz w:val="28"/>
                <w:szCs w:val="28"/>
                <w:lang w:val="en-US"/>
              </w:rPr>
              <w:t>0</w:t>
            </w:r>
          </w:p>
        </w:tc>
      </w:tr>
      <w:tr w:rsidR="00F83EAE" w:rsidRPr="00C718CF" w:rsidTr="00781FB8">
        <w:tc>
          <w:tcPr>
            <w:tcW w:w="29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4243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rFonts w:ascii="Calibri" w:hAnsi="Calibri"/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 xml:space="preserve">ІІ </w:t>
            </w:r>
            <w:r w:rsidRPr="00C718CF">
              <w:rPr>
                <w:color w:val="1C1C1C"/>
                <w:sz w:val="28"/>
                <w:szCs w:val="28"/>
                <w:lang w:val="uk-UA"/>
              </w:rPr>
              <w:t>Тематичне тестування</w:t>
            </w:r>
          </w:p>
        </w:tc>
        <w:tc>
          <w:tcPr>
            <w:tcW w:w="461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24</w:t>
            </w:r>
          </w:p>
        </w:tc>
      </w:tr>
      <w:tr w:rsidR="00F83EAE" w:rsidRPr="00C718CF" w:rsidTr="00781FB8">
        <w:tc>
          <w:tcPr>
            <w:tcW w:w="29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i/>
                <w:color w:val="1C1C1C"/>
                <w:sz w:val="28"/>
                <w:szCs w:val="28"/>
                <w:lang w:val="uk-UA"/>
              </w:rPr>
            </w:pPr>
          </w:p>
        </w:tc>
        <w:tc>
          <w:tcPr>
            <w:tcW w:w="4243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rPr>
                <w:i/>
                <w:color w:val="1C1C1C"/>
                <w:sz w:val="28"/>
                <w:szCs w:val="28"/>
                <w:lang w:val="uk-UA"/>
              </w:rPr>
            </w:pPr>
            <w:r w:rsidRPr="00C718CF">
              <w:rPr>
                <w:i/>
                <w:color w:val="1C1C1C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461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i/>
                <w:color w:val="1C1C1C"/>
                <w:sz w:val="28"/>
                <w:szCs w:val="28"/>
                <w:lang w:val="en-US"/>
              </w:rPr>
            </w:pPr>
            <w:r w:rsidRPr="00C718CF">
              <w:rPr>
                <w:b/>
                <w:i/>
                <w:color w:val="1C1C1C"/>
                <w:lang w:val="uk-UA"/>
              </w:rPr>
              <w:t>84</w:t>
            </w:r>
          </w:p>
        </w:tc>
      </w:tr>
    </w:tbl>
    <w:p w:rsidR="00F83EAE" w:rsidRPr="00C718CF" w:rsidRDefault="00F83EAE" w:rsidP="00F83EAE">
      <w:pPr>
        <w:widowControl w:val="0"/>
        <w:ind w:firstLine="284"/>
        <w:jc w:val="center"/>
        <w:rPr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ind w:firstLine="284"/>
        <w:jc w:val="center"/>
        <w:rPr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jc w:val="center"/>
        <w:rPr>
          <w:b/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9. Індивідуальні завдання</w:t>
      </w:r>
    </w:p>
    <w:p w:rsidR="00F83EAE" w:rsidRPr="00C718CF" w:rsidRDefault="00F83EAE" w:rsidP="00F83EAE">
      <w:pPr>
        <w:widowControl w:val="0"/>
        <w:jc w:val="center"/>
        <w:rPr>
          <w:b/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10. Методи навчання</w:t>
      </w:r>
    </w:p>
    <w:p w:rsidR="00F83EAE" w:rsidRPr="00C718CF" w:rsidRDefault="00F83EAE" w:rsidP="00F83EAE">
      <w:pPr>
        <w:widowControl w:val="0"/>
        <w:ind w:firstLine="540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>- словесні (лекція);</w:t>
      </w:r>
    </w:p>
    <w:p w:rsidR="00F83EAE" w:rsidRPr="00C718CF" w:rsidRDefault="00F83EAE" w:rsidP="00F83EAE">
      <w:pPr>
        <w:widowControl w:val="0"/>
        <w:ind w:firstLine="540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>- наочні (ілюстрація);</w:t>
      </w:r>
    </w:p>
    <w:p w:rsidR="00F83EAE" w:rsidRPr="00C718CF" w:rsidRDefault="00F83EAE" w:rsidP="00F83EAE">
      <w:pPr>
        <w:widowControl w:val="0"/>
        <w:ind w:firstLine="540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 xml:space="preserve">- інтерактивні (проблемна лекція, лекція з використанням мультимедіа; </w:t>
      </w:r>
    </w:p>
    <w:p w:rsidR="00F83EAE" w:rsidRPr="00C718CF" w:rsidRDefault="00F83EAE" w:rsidP="00F83EAE">
      <w:pPr>
        <w:widowControl w:val="0"/>
        <w:ind w:firstLine="540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 xml:space="preserve">- </w:t>
      </w:r>
      <w:proofErr w:type="spellStart"/>
      <w:r w:rsidRPr="00C718CF">
        <w:rPr>
          <w:color w:val="1C1C1C"/>
          <w:sz w:val="28"/>
          <w:szCs w:val="28"/>
          <w:lang w:val="uk-UA"/>
        </w:rPr>
        <w:t>експланаторні</w:t>
      </w:r>
      <w:proofErr w:type="spellEnd"/>
      <w:r w:rsidRPr="00C718CF">
        <w:rPr>
          <w:color w:val="1C1C1C"/>
          <w:sz w:val="28"/>
          <w:szCs w:val="28"/>
          <w:lang w:val="uk-UA"/>
        </w:rPr>
        <w:t xml:space="preserve"> (пояснювальні).</w:t>
      </w:r>
    </w:p>
    <w:p w:rsidR="00F83EAE" w:rsidRPr="00C718CF" w:rsidRDefault="00F83EAE" w:rsidP="00F83EAE">
      <w:pPr>
        <w:widowControl w:val="0"/>
        <w:jc w:val="both"/>
        <w:rPr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jc w:val="center"/>
        <w:rPr>
          <w:b/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11. Методи к</w:t>
      </w:r>
      <w:r w:rsidRPr="00C718CF">
        <w:rPr>
          <w:b/>
          <w:color w:val="1C1C1C"/>
          <w:sz w:val="28"/>
          <w:szCs w:val="28"/>
          <w:lang w:val="uk-UA"/>
        </w:rPr>
        <w:t>о</w:t>
      </w:r>
      <w:r w:rsidRPr="00C718CF">
        <w:rPr>
          <w:b/>
          <w:color w:val="1C1C1C"/>
          <w:sz w:val="28"/>
          <w:szCs w:val="28"/>
          <w:lang w:val="uk-UA"/>
        </w:rPr>
        <w:t>нтролю</w:t>
      </w:r>
    </w:p>
    <w:p w:rsidR="00F83EAE" w:rsidRPr="00C718CF" w:rsidRDefault="00F83EAE" w:rsidP="00F83EAE">
      <w:pPr>
        <w:pStyle w:val="a3"/>
        <w:widowControl w:val="0"/>
        <w:spacing w:after="0"/>
        <w:ind w:left="360"/>
        <w:rPr>
          <w:color w:val="1C1C1C"/>
          <w:sz w:val="28"/>
          <w:szCs w:val="28"/>
        </w:rPr>
      </w:pPr>
      <w:r w:rsidRPr="00C718CF">
        <w:rPr>
          <w:color w:val="1C1C1C"/>
          <w:sz w:val="28"/>
          <w:szCs w:val="28"/>
        </w:rPr>
        <w:t>1. Поточний контроль</w:t>
      </w:r>
    </w:p>
    <w:p w:rsidR="00F83EAE" w:rsidRPr="00C718CF" w:rsidRDefault="00F83EAE" w:rsidP="00F83EAE">
      <w:pPr>
        <w:pStyle w:val="a3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 w:firstLine="540"/>
        <w:textAlignment w:val="baseline"/>
        <w:rPr>
          <w:color w:val="1C1C1C"/>
          <w:sz w:val="28"/>
          <w:szCs w:val="28"/>
        </w:rPr>
      </w:pPr>
      <w:r w:rsidRPr="00C718CF">
        <w:rPr>
          <w:color w:val="1C1C1C"/>
          <w:sz w:val="28"/>
          <w:szCs w:val="28"/>
        </w:rPr>
        <w:t>- тестовий контроль</w:t>
      </w:r>
    </w:p>
    <w:p w:rsidR="00F83EAE" w:rsidRPr="00C718CF" w:rsidRDefault="00F83EAE" w:rsidP="00F83EAE">
      <w:pPr>
        <w:pStyle w:val="a3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 w:firstLine="540"/>
        <w:textAlignment w:val="baseline"/>
        <w:rPr>
          <w:color w:val="1C1C1C"/>
          <w:sz w:val="28"/>
          <w:szCs w:val="28"/>
        </w:rPr>
      </w:pPr>
      <w:r w:rsidRPr="00C718CF">
        <w:rPr>
          <w:color w:val="1C1C1C"/>
          <w:sz w:val="28"/>
          <w:szCs w:val="28"/>
        </w:rPr>
        <w:t xml:space="preserve">- опитування </w:t>
      </w:r>
    </w:p>
    <w:p w:rsidR="00F83EAE" w:rsidRPr="00C718CF" w:rsidRDefault="00F83EAE" w:rsidP="00F83EAE">
      <w:pPr>
        <w:pStyle w:val="a3"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/>
        <w:textAlignment w:val="baseline"/>
        <w:rPr>
          <w:color w:val="1C1C1C"/>
          <w:sz w:val="28"/>
          <w:szCs w:val="28"/>
        </w:rPr>
      </w:pPr>
      <w:r w:rsidRPr="00C718CF">
        <w:rPr>
          <w:color w:val="1C1C1C"/>
          <w:sz w:val="28"/>
          <w:szCs w:val="28"/>
        </w:rPr>
        <w:t xml:space="preserve">     2.  підсумковий контроль</w:t>
      </w:r>
    </w:p>
    <w:p w:rsidR="00F83EAE" w:rsidRPr="00C718CF" w:rsidRDefault="00F83EAE" w:rsidP="00F83EAE">
      <w:pPr>
        <w:pStyle w:val="a3"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/>
        <w:ind w:left="900"/>
        <w:textAlignment w:val="baseline"/>
        <w:rPr>
          <w:color w:val="1C1C1C"/>
          <w:sz w:val="28"/>
          <w:szCs w:val="28"/>
        </w:rPr>
      </w:pPr>
      <w:r w:rsidRPr="00C718CF">
        <w:rPr>
          <w:color w:val="1C1C1C"/>
          <w:sz w:val="28"/>
          <w:szCs w:val="28"/>
        </w:rPr>
        <w:t>контрольна робота</w:t>
      </w:r>
    </w:p>
    <w:p w:rsidR="00F83EAE" w:rsidRPr="00C718CF" w:rsidRDefault="00F83EAE" w:rsidP="00F83EAE">
      <w:pPr>
        <w:pStyle w:val="a3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color w:val="1C1C1C"/>
          <w:sz w:val="28"/>
          <w:szCs w:val="28"/>
        </w:rPr>
      </w:pPr>
      <w:r w:rsidRPr="00C718CF">
        <w:rPr>
          <w:color w:val="1C1C1C"/>
          <w:sz w:val="28"/>
          <w:szCs w:val="28"/>
        </w:rPr>
        <w:t>3. Залік</w:t>
      </w:r>
    </w:p>
    <w:p w:rsidR="00F83EAE" w:rsidRPr="00C718CF" w:rsidRDefault="00F83EAE" w:rsidP="00F83EAE">
      <w:pPr>
        <w:pStyle w:val="a3"/>
        <w:widowControl w:val="0"/>
        <w:spacing w:after="0"/>
        <w:ind w:left="360"/>
        <w:rPr>
          <w:color w:val="1C1C1C"/>
          <w:sz w:val="28"/>
          <w:szCs w:val="28"/>
        </w:rPr>
      </w:pPr>
    </w:p>
    <w:p w:rsidR="00F83EAE" w:rsidRPr="00C718CF" w:rsidRDefault="00F83EAE" w:rsidP="00F83EAE">
      <w:pPr>
        <w:widowControl w:val="0"/>
        <w:jc w:val="both"/>
        <w:rPr>
          <w:b/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ind w:left="142" w:firstLine="425"/>
        <w:jc w:val="center"/>
        <w:rPr>
          <w:b/>
          <w:color w:val="1C1C1C"/>
          <w:sz w:val="28"/>
          <w:szCs w:val="28"/>
        </w:rPr>
      </w:pPr>
      <w:r w:rsidRPr="00C718CF">
        <w:rPr>
          <w:b/>
          <w:color w:val="1C1C1C"/>
          <w:sz w:val="28"/>
          <w:szCs w:val="28"/>
        </w:rPr>
        <w:t xml:space="preserve">12. </w:t>
      </w:r>
      <w:proofErr w:type="spellStart"/>
      <w:r w:rsidRPr="00C718CF">
        <w:rPr>
          <w:b/>
          <w:color w:val="1C1C1C"/>
          <w:sz w:val="28"/>
          <w:szCs w:val="28"/>
        </w:rPr>
        <w:t>Розподіл</w:t>
      </w:r>
      <w:proofErr w:type="spellEnd"/>
      <w:r w:rsidRPr="00C718CF">
        <w:rPr>
          <w:b/>
          <w:color w:val="1C1C1C"/>
          <w:sz w:val="28"/>
          <w:szCs w:val="28"/>
        </w:rPr>
        <w:t xml:space="preserve"> </w:t>
      </w:r>
      <w:proofErr w:type="spellStart"/>
      <w:r w:rsidRPr="00C718CF">
        <w:rPr>
          <w:b/>
          <w:color w:val="1C1C1C"/>
          <w:sz w:val="28"/>
          <w:szCs w:val="28"/>
        </w:rPr>
        <w:t>балі</w:t>
      </w:r>
      <w:proofErr w:type="gramStart"/>
      <w:r w:rsidRPr="00C718CF">
        <w:rPr>
          <w:b/>
          <w:color w:val="1C1C1C"/>
          <w:sz w:val="28"/>
          <w:szCs w:val="28"/>
        </w:rPr>
        <w:t>в</w:t>
      </w:r>
      <w:proofErr w:type="spellEnd"/>
      <w:proofErr w:type="gramEnd"/>
      <w:r w:rsidRPr="00C718CF">
        <w:rPr>
          <w:b/>
          <w:color w:val="1C1C1C"/>
          <w:sz w:val="28"/>
          <w:szCs w:val="28"/>
        </w:rPr>
        <w:t xml:space="preserve">, </w:t>
      </w:r>
      <w:proofErr w:type="spellStart"/>
      <w:r w:rsidRPr="00C718CF">
        <w:rPr>
          <w:b/>
          <w:color w:val="1C1C1C"/>
          <w:sz w:val="28"/>
          <w:szCs w:val="28"/>
        </w:rPr>
        <w:t>які</w:t>
      </w:r>
      <w:proofErr w:type="spellEnd"/>
      <w:r w:rsidRPr="00C718CF">
        <w:rPr>
          <w:b/>
          <w:color w:val="1C1C1C"/>
          <w:sz w:val="28"/>
          <w:szCs w:val="28"/>
        </w:rPr>
        <w:t xml:space="preserve"> </w:t>
      </w:r>
      <w:proofErr w:type="spellStart"/>
      <w:r w:rsidRPr="00C718CF">
        <w:rPr>
          <w:b/>
          <w:color w:val="1C1C1C"/>
          <w:sz w:val="28"/>
          <w:szCs w:val="28"/>
        </w:rPr>
        <w:t>отримують</w:t>
      </w:r>
      <w:proofErr w:type="spellEnd"/>
      <w:r w:rsidRPr="00C718CF">
        <w:rPr>
          <w:b/>
          <w:color w:val="1C1C1C"/>
          <w:sz w:val="28"/>
          <w:szCs w:val="28"/>
        </w:rPr>
        <w:t xml:space="preserve"> </w:t>
      </w:r>
      <w:proofErr w:type="spellStart"/>
      <w:r w:rsidRPr="00C718CF">
        <w:rPr>
          <w:b/>
          <w:color w:val="1C1C1C"/>
          <w:sz w:val="28"/>
          <w:szCs w:val="28"/>
        </w:rPr>
        <w:t>студенти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930"/>
        <w:gridCol w:w="932"/>
        <w:gridCol w:w="930"/>
        <w:gridCol w:w="930"/>
        <w:gridCol w:w="932"/>
        <w:gridCol w:w="1662"/>
        <w:gridCol w:w="1265"/>
        <w:gridCol w:w="1059"/>
      </w:tblGrid>
      <w:tr w:rsidR="00F83EAE" w:rsidRPr="00C718CF" w:rsidTr="00781FB8">
        <w:tc>
          <w:tcPr>
            <w:tcW w:w="1459" w:type="pct"/>
            <w:gridSpan w:val="3"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szCs w:val="28"/>
              </w:rPr>
            </w:pPr>
            <w:r w:rsidRPr="00C718CF">
              <w:rPr>
                <w:b/>
                <w:color w:val="1C1C1C"/>
                <w:sz w:val="28"/>
                <w:szCs w:val="28"/>
              </w:rPr>
              <w:t>ЗМ 1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szCs w:val="28"/>
              </w:rPr>
            </w:pPr>
            <w:r w:rsidRPr="00C718CF">
              <w:rPr>
                <w:b/>
                <w:color w:val="1C1C1C"/>
                <w:sz w:val="28"/>
                <w:szCs w:val="28"/>
              </w:rPr>
              <w:t>ЗМ 2</w:t>
            </w:r>
          </w:p>
        </w:tc>
        <w:tc>
          <w:tcPr>
            <w:tcW w:w="868" w:type="pct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szCs w:val="28"/>
              </w:rPr>
            </w:pPr>
            <w:proofErr w:type="spellStart"/>
            <w:r w:rsidRPr="00C718CF">
              <w:rPr>
                <w:b/>
                <w:color w:val="1C1C1C"/>
                <w:sz w:val="28"/>
                <w:szCs w:val="28"/>
              </w:rPr>
              <w:t>Сам</w:t>
            </w:r>
            <w:proofErr w:type="gramStart"/>
            <w:r w:rsidRPr="00C718CF">
              <w:rPr>
                <w:b/>
                <w:color w:val="1C1C1C"/>
                <w:sz w:val="28"/>
                <w:szCs w:val="28"/>
              </w:rPr>
              <w:t>.р</w:t>
            </w:r>
            <w:proofErr w:type="spellEnd"/>
            <w:proofErr w:type="gramEnd"/>
            <w:r w:rsidRPr="00C718CF">
              <w:rPr>
                <w:b/>
                <w:color w:val="1C1C1C"/>
                <w:sz w:val="28"/>
                <w:szCs w:val="28"/>
              </w:rPr>
              <w:t>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szCs w:val="28"/>
                <w:lang w:val="uk-UA"/>
              </w:rPr>
            </w:pPr>
            <w:proofErr w:type="spellStart"/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Екз</w:t>
            </w:r>
            <w:proofErr w:type="spellEnd"/>
            <w:r w:rsidRPr="00C718CF">
              <w:rPr>
                <w:b/>
                <w:color w:val="1C1C1C"/>
                <w:sz w:val="28"/>
                <w:szCs w:val="28"/>
                <w:lang w:val="uk-UA"/>
              </w:rPr>
              <w:t>.</w:t>
            </w:r>
          </w:p>
        </w:tc>
        <w:tc>
          <w:tcPr>
            <w:tcW w:w="553" w:type="pct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szCs w:val="28"/>
              </w:rPr>
            </w:pPr>
            <w:r w:rsidRPr="00C718CF">
              <w:rPr>
                <w:b/>
                <w:color w:val="1C1C1C"/>
                <w:sz w:val="28"/>
                <w:szCs w:val="28"/>
              </w:rPr>
              <w:t>Сума</w:t>
            </w:r>
          </w:p>
        </w:tc>
      </w:tr>
      <w:tr w:rsidR="00F83EAE" w:rsidRPr="00C718CF" w:rsidTr="00781FB8">
        <w:trPr>
          <w:trHeight w:val="20"/>
        </w:trPr>
        <w:tc>
          <w:tcPr>
            <w:tcW w:w="486" w:type="pct"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</w:rPr>
            </w:pPr>
            <w:r w:rsidRPr="00C718CF">
              <w:rPr>
                <w:b/>
                <w:color w:val="1C1C1C"/>
              </w:rPr>
              <w:t>Т</w:t>
            </w:r>
            <w:proofErr w:type="gramStart"/>
            <w:r w:rsidRPr="00C718CF">
              <w:rPr>
                <w:b/>
                <w:color w:val="1C1C1C"/>
              </w:rPr>
              <w:t>1</w:t>
            </w:r>
            <w:proofErr w:type="gramEnd"/>
          </w:p>
        </w:tc>
        <w:tc>
          <w:tcPr>
            <w:tcW w:w="486" w:type="pct"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</w:rPr>
            </w:pPr>
            <w:r w:rsidRPr="00C718CF">
              <w:rPr>
                <w:b/>
                <w:color w:val="1C1C1C"/>
              </w:rPr>
              <w:t>Т</w:t>
            </w:r>
            <w:proofErr w:type="gramStart"/>
            <w:r w:rsidRPr="00C718CF">
              <w:rPr>
                <w:b/>
                <w:color w:val="1C1C1C"/>
              </w:rPr>
              <w:t>2</w:t>
            </w:r>
            <w:proofErr w:type="gramEnd"/>
          </w:p>
        </w:tc>
        <w:tc>
          <w:tcPr>
            <w:tcW w:w="487" w:type="pct"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</w:rPr>
            </w:pPr>
            <w:r w:rsidRPr="00C718CF">
              <w:rPr>
                <w:b/>
                <w:color w:val="1C1C1C"/>
              </w:rPr>
              <w:t>Т3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</w:rPr>
            </w:pPr>
            <w:r w:rsidRPr="00C718CF">
              <w:rPr>
                <w:b/>
                <w:color w:val="1C1C1C"/>
              </w:rPr>
              <w:t>Т</w:t>
            </w:r>
            <w:proofErr w:type="gramStart"/>
            <w:r w:rsidRPr="00C718CF">
              <w:rPr>
                <w:b/>
                <w:color w:val="1C1C1C"/>
              </w:rPr>
              <w:t>4</w:t>
            </w:r>
            <w:proofErr w:type="gramEnd"/>
          </w:p>
        </w:tc>
        <w:tc>
          <w:tcPr>
            <w:tcW w:w="486" w:type="pct"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</w:rPr>
            </w:pPr>
            <w:r w:rsidRPr="00C718CF">
              <w:rPr>
                <w:b/>
                <w:color w:val="1C1C1C"/>
              </w:rPr>
              <w:t>Т5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</w:rPr>
            </w:pPr>
            <w:r w:rsidRPr="00C718CF">
              <w:rPr>
                <w:b/>
                <w:color w:val="1C1C1C"/>
              </w:rPr>
              <w:t>Т</w:t>
            </w:r>
            <w:proofErr w:type="gramStart"/>
            <w:r w:rsidRPr="00C718CF">
              <w:rPr>
                <w:b/>
                <w:color w:val="1C1C1C"/>
              </w:rPr>
              <w:t>6</w:t>
            </w:r>
            <w:proofErr w:type="gramEnd"/>
          </w:p>
        </w:tc>
        <w:tc>
          <w:tcPr>
            <w:tcW w:w="868" w:type="pct"/>
            <w:vMerge w:val="restart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lang w:val="uk-UA"/>
              </w:rPr>
            </w:pPr>
            <w:r w:rsidRPr="00C718CF">
              <w:rPr>
                <w:i/>
                <w:color w:val="1C1C1C"/>
                <w:lang w:val="uk-UA"/>
              </w:rPr>
              <w:t>18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lang w:val="uk-UA"/>
              </w:rPr>
            </w:pPr>
            <w:r w:rsidRPr="00C718CF">
              <w:rPr>
                <w:i/>
                <w:color w:val="1C1C1C"/>
                <w:lang w:val="uk-UA"/>
              </w:rPr>
              <w:t>40</w:t>
            </w:r>
          </w:p>
        </w:tc>
        <w:tc>
          <w:tcPr>
            <w:tcW w:w="553" w:type="pct"/>
            <w:vMerge w:val="restart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</w:rPr>
            </w:pPr>
            <w:r w:rsidRPr="00C718CF">
              <w:rPr>
                <w:b/>
                <w:color w:val="1C1C1C"/>
              </w:rPr>
              <w:t>100</w:t>
            </w:r>
          </w:p>
        </w:tc>
      </w:tr>
      <w:tr w:rsidR="00F83EAE" w:rsidRPr="00C718CF" w:rsidTr="00781FB8">
        <w:trPr>
          <w:trHeight w:val="20"/>
        </w:trPr>
        <w:tc>
          <w:tcPr>
            <w:tcW w:w="48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</w:rPr>
            </w:pPr>
            <w:r w:rsidRPr="00C718CF">
              <w:rPr>
                <w:color w:val="1C1C1C"/>
              </w:rPr>
              <w:t>7</w:t>
            </w:r>
          </w:p>
        </w:tc>
        <w:tc>
          <w:tcPr>
            <w:tcW w:w="48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</w:rPr>
            </w:pPr>
            <w:r w:rsidRPr="00C718CF">
              <w:rPr>
                <w:color w:val="1C1C1C"/>
              </w:rPr>
              <w:t>7</w:t>
            </w:r>
          </w:p>
        </w:tc>
        <w:tc>
          <w:tcPr>
            <w:tcW w:w="48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</w:rPr>
            </w:pPr>
            <w:r w:rsidRPr="00C718CF">
              <w:rPr>
                <w:color w:val="1C1C1C"/>
              </w:rPr>
              <w:t>7</w:t>
            </w:r>
          </w:p>
        </w:tc>
        <w:tc>
          <w:tcPr>
            <w:tcW w:w="48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</w:rPr>
            </w:pPr>
            <w:r w:rsidRPr="00C718CF">
              <w:rPr>
                <w:color w:val="1C1C1C"/>
              </w:rPr>
              <w:t>7</w:t>
            </w:r>
          </w:p>
        </w:tc>
        <w:tc>
          <w:tcPr>
            <w:tcW w:w="486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</w:rPr>
            </w:pPr>
            <w:r w:rsidRPr="00C718CF">
              <w:rPr>
                <w:color w:val="1C1C1C"/>
              </w:rPr>
              <w:t>7</w:t>
            </w:r>
          </w:p>
        </w:tc>
        <w:tc>
          <w:tcPr>
            <w:tcW w:w="487" w:type="pct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</w:rPr>
            </w:pPr>
            <w:r w:rsidRPr="00C718CF">
              <w:rPr>
                <w:color w:val="1C1C1C"/>
              </w:rPr>
              <w:t>7</w:t>
            </w:r>
          </w:p>
        </w:tc>
        <w:tc>
          <w:tcPr>
            <w:tcW w:w="868" w:type="pct"/>
            <w:vMerge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i/>
                <w:color w:val="1C1C1C"/>
                <w:sz w:val="28"/>
                <w:szCs w:val="28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i/>
                <w:color w:val="1C1C1C"/>
                <w:sz w:val="28"/>
                <w:szCs w:val="28"/>
              </w:rPr>
            </w:pPr>
          </w:p>
        </w:tc>
        <w:tc>
          <w:tcPr>
            <w:tcW w:w="553" w:type="pct"/>
            <w:vMerge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szCs w:val="28"/>
              </w:rPr>
            </w:pPr>
          </w:p>
        </w:tc>
      </w:tr>
    </w:tbl>
    <w:p w:rsidR="00F83EAE" w:rsidRPr="00C718CF" w:rsidRDefault="00F83EAE" w:rsidP="00F83EAE">
      <w:pPr>
        <w:widowControl w:val="0"/>
        <w:jc w:val="center"/>
        <w:rPr>
          <w:b/>
          <w:bCs/>
          <w:color w:val="1C1C1C"/>
          <w:sz w:val="28"/>
          <w:szCs w:val="28"/>
        </w:rPr>
      </w:pPr>
    </w:p>
    <w:p w:rsidR="00F83EAE" w:rsidRPr="00C718CF" w:rsidRDefault="00F83EAE" w:rsidP="00F83EAE">
      <w:pPr>
        <w:widowControl w:val="0"/>
        <w:jc w:val="center"/>
        <w:rPr>
          <w:b/>
          <w:bCs/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jc w:val="center"/>
        <w:rPr>
          <w:b/>
          <w:bCs/>
          <w:color w:val="1C1C1C"/>
          <w:sz w:val="28"/>
          <w:szCs w:val="28"/>
          <w:lang w:val="uk-UA"/>
        </w:rPr>
      </w:pPr>
      <w:r w:rsidRPr="00C718CF">
        <w:rPr>
          <w:b/>
          <w:bCs/>
          <w:color w:val="1C1C1C"/>
          <w:sz w:val="28"/>
          <w:szCs w:val="28"/>
          <w:lang w:val="uk-UA"/>
        </w:rPr>
        <w:t>Шкала оцінювання: національна та ECTS</w:t>
      </w:r>
    </w:p>
    <w:p w:rsidR="00F83EAE" w:rsidRPr="00C718CF" w:rsidRDefault="00F83EAE" w:rsidP="00F83EAE">
      <w:pPr>
        <w:widowControl w:val="0"/>
        <w:jc w:val="center"/>
        <w:rPr>
          <w:b/>
          <w:bCs/>
          <w:color w:val="1C1C1C"/>
          <w:sz w:val="16"/>
          <w:szCs w:val="16"/>
          <w:lang w:val="uk-UA"/>
        </w:rPr>
      </w:pPr>
    </w:p>
    <w:tbl>
      <w:tblPr>
        <w:tblW w:w="10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3694"/>
      </w:tblGrid>
      <w:tr w:rsidR="00F83EAE" w:rsidRPr="00C718CF" w:rsidTr="00781FB8">
        <w:trPr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Оцінка</w:t>
            </w:r>
            <w:r w:rsidRPr="00C718CF">
              <w:rPr>
                <w:b/>
                <w:color w:val="1C1C1C"/>
                <w:sz w:val="26"/>
                <w:szCs w:val="26"/>
                <w:lang w:val="uk-UA"/>
              </w:rPr>
              <w:t xml:space="preserve"> </w:t>
            </w:r>
            <w:r w:rsidRPr="00C718CF">
              <w:rPr>
                <w:color w:val="1C1C1C"/>
                <w:sz w:val="26"/>
                <w:szCs w:val="26"/>
                <w:lang w:val="uk-UA"/>
              </w:rPr>
              <w:t>ECTS</w:t>
            </w:r>
          </w:p>
        </w:tc>
        <w:tc>
          <w:tcPr>
            <w:tcW w:w="6862" w:type="dxa"/>
            <w:gridSpan w:val="2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F83EAE" w:rsidRPr="00C718CF" w:rsidTr="00781FB8">
        <w:trPr>
          <w:trHeight w:val="450"/>
          <w:jc w:val="center"/>
        </w:trPr>
        <w:tc>
          <w:tcPr>
            <w:tcW w:w="2137" w:type="dxa"/>
            <w:vMerge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F83EAE" w:rsidRPr="00C718CF" w:rsidRDefault="00F83EAE" w:rsidP="00781FB8">
            <w:pPr>
              <w:widowControl w:val="0"/>
              <w:ind w:right="-144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3694" w:type="dxa"/>
            <w:shd w:val="clear" w:color="auto" w:fill="auto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для заліку</w:t>
            </w:r>
          </w:p>
        </w:tc>
      </w:tr>
      <w:tr w:rsidR="00F83EAE" w:rsidRPr="00C718CF" w:rsidTr="00781FB8">
        <w:trPr>
          <w:jc w:val="center"/>
        </w:trPr>
        <w:tc>
          <w:tcPr>
            <w:tcW w:w="2137" w:type="dxa"/>
            <w:vAlign w:val="center"/>
          </w:tcPr>
          <w:p w:rsidR="00F83EAE" w:rsidRPr="00C718CF" w:rsidRDefault="00F83EAE" w:rsidP="00781FB8">
            <w:pPr>
              <w:widowControl w:val="0"/>
              <w:ind w:left="180"/>
              <w:jc w:val="center"/>
              <w:rPr>
                <w:b/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b/>
                <w:color w:val="1C1C1C"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3694" w:type="dxa"/>
            <w:vMerge w:val="restart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зараховано</w:t>
            </w:r>
          </w:p>
        </w:tc>
      </w:tr>
      <w:tr w:rsidR="00F83EAE" w:rsidRPr="00C718CF" w:rsidTr="00781FB8">
        <w:trPr>
          <w:trHeight w:val="194"/>
          <w:jc w:val="center"/>
        </w:trPr>
        <w:tc>
          <w:tcPr>
            <w:tcW w:w="2137" w:type="dxa"/>
            <w:vAlign w:val="center"/>
          </w:tcPr>
          <w:p w:rsidR="00F83EAE" w:rsidRPr="00C718CF" w:rsidRDefault="00F83EAE" w:rsidP="00781FB8">
            <w:pPr>
              <w:widowControl w:val="0"/>
              <w:ind w:left="18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b/>
                <w:color w:val="1C1C1C"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3694" w:type="dxa"/>
            <w:vMerge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</w:tr>
      <w:tr w:rsidR="00F83EAE" w:rsidRPr="00C718CF" w:rsidTr="00781FB8">
        <w:trPr>
          <w:jc w:val="center"/>
        </w:trPr>
        <w:tc>
          <w:tcPr>
            <w:tcW w:w="2137" w:type="dxa"/>
            <w:vAlign w:val="center"/>
          </w:tcPr>
          <w:p w:rsidR="00F83EAE" w:rsidRPr="00C718CF" w:rsidRDefault="00F83EAE" w:rsidP="00781FB8">
            <w:pPr>
              <w:widowControl w:val="0"/>
              <w:ind w:left="18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75-81</w:t>
            </w:r>
          </w:p>
        </w:tc>
        <w:tc>
          <w:tcPr>
            <w:tcW w:w="1357" w:type="dxa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b/>
                <w:color w:val="1C1C1C"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3694" w:type="dxa"/>
            <w:vMerge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</w:tr>
      <w:tr w:rsidR="00F83EAE" w:rsidRPr="00C718CF" w:rsidTr="00781FB8">
        <w:trPr>
          <w:jc w:val="center"/>
        </w:trPr>
        <w:tc>
          <w:tcPr>
            <w:tcW w:w="2137" w:type="dxa"/>
            <w:vAlign w:val="center"/>
          </w:tcPr>
          <w:p w:rsidR="00F83EAE" w:rsidRPr="00C718CF" w:rsidRDefault="00F83EAE" w:rsidP="00781FB8">
            <w:pPr>
              <w:widowControl w:val="0"/>
              <w:ind w:left="18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64-74</w:t>
            </w:r>
          </w:p>
        </w:tc>
        <w:tc>
          <w:tcPr>
            <w:tcW w:w="1357" w:type="dxa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b/>
                <w:color w:val="1C1C1C"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3694" w:type="dxa"/>
            <w:vMerge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</w:tr>
      <w:tr w:rsidR="00F83EAE" w:rsidRPr="00C718CF" w:rsidTr="00781FB8">
        <w:trPr>
          <w:jc w:val="center"/>
        </w:trPr>
        <w:tc>
          <w:tcPr>
            <w:tcW w:w="2137" w:type="dxa"/>
            <w:vAlign w:val="center"/>
          </w:tcPr>
          <w:p w:rsidR="00F83EAE" w:rsidRPr="00C718CF" w:rsidRDefault="00F83EAE" w:rsidP="00781FB8">
            <w:pPr>
              <w:widowControl w:val="0"/>
              <w:ind w:left="18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b/>
                <w:color w:val="1C1C1C"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3694" w:type="dxa"/>
            <w:vMerge/>
          </w:tcPr>
          <w:p w:rsidR="00F83EAE" w:rsidRPr="00C718CF" w:rsidRDefault="00F83EAE" w:rsidP="00781FB8">
            <w:pPr>
              <w:widowControl w:val="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</w:tr>
      <w:tr w:rsidR="00F83EAE" w:rsidRPr="00C718CF" w:rsidTr="00781FB8">
        <w:trPr>
          <w:jc w:val="center"/>
        </w:trPr>
        <w:tc>
          <w:tcPr>
            <w:tcW w:w="2137" w:type="dxa"/>
            <w:vMerge w:val="restart"/>
            <w:vAlign w:val="center"/>
          </w:tcPr>
          <w:p w:rsidR="00F83EAE" w:rsidRPr="00C718CF" w:rsidRDefault="00F83EAE" w:rsidP="00781FB8">
            <w:pPr>
              <w:widowControl w:val="0"/>
              <w:ind w:left="180"/>
              <w:jc w:val="center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0-59</w:t>
            </w:r>
          </w:p>
        </w:tc>
        <w:tc>
          <w:tcPr>
            <w:tcW w:w="1357" w:type="dxa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b/>
                <w:color w:val="1C1C1C"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незадовільно з можливі</w:t>
            </w:r>
            <w:r w:rsidRPr="00C718CF">
              <w:rPr>
                <w:color w:val="1C1C1C"/>
                <w:sz w:val="26"/>
                <w:szCs w:val="26"/>
                <w:lang w:val="uk-UA"/>
              </w:rPr>
              <w:t>с</w:t>
            </w:r>
            <w:r w:rsidRPr="00C718CF">
              <w:rPr>
                <w:color w:val="1C1C1C"/>
                <w:sz w:val="26"/>
                <w:szCs w:val="26"/>
                <w:lang w:val="uk-UA"/>
              </w:rPr>
              <w:t>тю повторного складання</w:t>
            </w:r>
          </w:p>
        </w:tc>
        <w:tc>
          <w:tcPr>
            <w:tcW w:w="3694" w:type="dxa"/>
          </w:tcPr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не зараховано з мо</w:t>
            </w:r>
            <w:r w:rsidRPr="00C718CF">
              <w:rPr>
                <w:color w:val="1C1C1C"/>
                <w:sz w:val="26"/>
                <w:szCs w:val="26"/>
                <w:lang w:val="uk-UA"/>
              </w:rPr>
              <w:t>ж</w:t>
            </w:r>
            <w:r w:rsidRPr="00C718CF">
              <w:rPr>
                <w:color w:val="1C1C1C"/>
                <w:sz w:val="26"/>
                <w:szCs w:val="26"/>
                <w:lang w:val="uk-UA"/>
              </w:rPr>
              <w:t>ливістю повторного складання</w:t>
            </w:r>
          </w:p>
        </w:tc>
      </w:tr>
      <w:tr w:rsidR="00F83EAE" w:rsidRPr="00C718CF" w:rsidTr="00781FB8">
        <w:trPr>
          <w:trHeight w:val="708"/>
          <w:jc w:val="center"/>
        </w:trPr>
        <w:tc>
          <w:tcPr>
            <w:tcW w:w="2137" w:type="dxa"/>
            <w:vMerge/>
            <w:vAlign w:val="center"/>
          </w:tcPr>
          <w:p w:rsidR="00F83EAE" w:rsidRPr="00C718CF" w:rsidRDefault="00F83EAE" w:rsidP="00781FB8">
            <w:pPr>
              <w:widowControl w:val="0"/>
              <w:ind w:left="180"/>
              <w:jc w:val="center"/>
              <w:rPr>
                <w:color w:val="1C1C1C"/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F83EAE" w:rsidRPr="00C718CF" w:rsidRDefault="00F83EAE" w:rsidP="00781FB8">
            <w:pPr>
              <w:widowControl w:val="0"/>
              <w:jc w:val="center"/>
              <w:rPr>
                <w:b/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b/>
                <w:color w:val="1C1C1C"/>
                <w:sz w:val="26"/>
                <w:szCs w:val="26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незадовільно з обов’язко</w:t>
            </w:r>
            <w:r w:rsidRPr="00C718CF">
              <w:rPr>
                <w:color w:val="1C1C1C"/>
                <w:sz w:val="26"/>
                <w:szCs w:val="26"/>
                <w:lang w:val="uk-UA"/>
              </w:rPr>
              <w:softHyphen/>
              <w:t>вим повторним вивче</w:t>
            </w:r>
            <w:r w:rsidRPr="00C718CF">
              <w:rPr>
                <w:color w:val="1C1C1C"/>
                <w:sz w:val="26"/>
                <w:szCs w:val="26"/>
                <w:lang w:val="uk-UA"/>
              </w:rPr>
              <w:t>н</w:t>
            </w:r>
            <w:r w:rsidRPr="00C718CF">
              <w:rPr>
                <w:color w:val="1C1C1C"/>
                <w:sz w:val="26"/>
                <w:szCs w:val="26"/>
                <w:lang w:val="uk-UA"/>
              </w:rPr>
              <w:t>ням дисципліни</w:t>
            </w:r>
          </w:p>
        </w:tc>
        <w:tc>
          <w:tcPr>
            <w:tcW w:w="3694" w:type="dxa"/>
          </w:tcPr>
          <w:p w:rsidR="00F83EAE" w:rsidRPr="00C718CF" w:rsidRDefault="00F83EAE" w:rsidP="00781FB8">
            <w:pPr>
              <w:widowControl w:val="0"/>
              <w:jc w:val="both"/>
              <w:rPr>
                <w:color w:val="1C1C1C"/>
                <w:sz w:val="26"/>
                <w:szCs w:val="26"/>
                <w:lang w:val="uk-UA"/>
              </w:rPr>
            </w:pPr>
            <w:r w:rsidRPr="00C718CF">
              <w:rPr>
                <w:color w:val="1C1C1C"/>
                <w:sz w:val="26"/>
                <w:szCs w:val="26"/>
                <w:lang w:val="uk-UA"/>
              </w:rPr>
              <w:t>не зараховано з обов’язковим повторним вивченням дисци</w:t>
            </w:r>
            <w:r w:rsidRPr="00C718CF">
              <w:rPr>
                <w:color w:val="1C1C1C"/>
                <w:sz w:val="26"/>
                <w:szCs w:val="26"/>
                <w:lang w:val="uk-UA"/>
              </w:rPr>
              <w:t>п</w:t>
            </w:r>
            <w:r w:rsidRPr="00C718CF">
              <w:rPr>
                <w:color w:val="1C1C1C"/>
                <w:sz w:val="26"/>
                <w:szCs w:val="26"/>
                <w:lang w:val="uk-UA"/>
              </w:rPr>
              <w:t>ліни</w:t>
            </w:r>
          </w:p>
        </w:tc>
      </w:tr>
    </w:tbl>
    <w:p w:rsidR="00F83EAE" w:rsidRPr="00C718CF" w:rsidRDefault="00F83EAE" w:rsidP="00F83EAE">
      <w:pPr>
        <w:widowControl w:val="0"/>
        <w:shd w:val="clear" w:color="auto" w:fill="FFFFFF"/>
        <w:jc w:val="center"/>
        <w:rPr>
          <w:b/>
          <w:color w:val="1C1C1C"/>
          <w:lang w:val="uk-UA"/>
        </w:rPr>
      </w:pPr>
    </w:p>
    <w:p w:rsidR="00F83EAE" w:rsidRPr="00C718CF" w:rsidRDefault="00F83EAE" w:rsidP="00F83EAE">
      <w:pPr>
        <w:widowControl w:val="0"/>
        <w:shd w:val="clear" w:color="auto" w:fill="FFFFFF"/>
        <w:rPr>
          <w:rFonts w:ascii="13" w:hAnsi="13"/>
          <w:b/>
          <w:color w:val="1C1C1C"/>
          <w:lang w:val="uk-UA"/>
        </w:rPr>
      </w:pPr>
      <w:r w:rsidRPr="00C718CF">
        <w:rPr>
          <w:rFonts w:ascii="13" w:hAnsi="13"/>
          <w:b/>
          <w:color w:val="1C1C1C"/>
          <w:lang w:val="uk-UA"/>
        </w:rPr>
        <w:t>*- оцінка F* виставляється тільки при складання заборгованості комісії.</w:t>
      </w:r>
    </w:p>
    <w:p w:rsidR="00F83EAE" w:rsidRPr="00C718CF" w:rsidRDefault="00F83EAE" w:rsidP="00F83EAE">
      <w:pPr>
        <w:widowControl w:val="0"/>
        <w:shd w:val="clear" w:color="auto" w:fill="FFFFFF"/>
        <w:rPr>
          <w:rFonts w:ascii="13" w:hAnsi="13"/>
          <w:b/>
          <w:color w:val="1C1C1C"/>
          <w:lang w:val="uk-UA"/>
        </w:rPr>
      </w:pPr>
    </w:p>
    <w:p w:rsidR="00F83EAE" w:rsidRPr="00C718CF" w:rsidRDefault="00F83EAE" w:rsidP="00F83EAE">
      <w:pPr>
        <w:widowControl w:val="0"/>
        <w:shd w:val="clear" w:color="auto" w:fill="FFFFFF"/>
        <w:jc w:val="both"/>
        <w:rPr>
          <w:b/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13. Методичне забезпечення</w:t>
      </w:r>
    </w:p>
    <w:p w:rsidR="00F83EAE" w:rsidRPr="00C718CF" w:rsidRDefault="00F83EAE" w:rsidP="00F83EAE">
      <w:pPr>
        <w:widowControl w:val="0"/>
        <w:shd w:val="clear" w:color="auto" w:fill="FFFFFF"/>
        <w:ind w:left="540"/>
        <w:jc w:val="both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>- роздатковий матеріал</w:t>
      </w:r>
    </w:p>
    <w:p w:rsidR="00F83EAE" w:rsidRPr="00C718CF" w:rsidRDefault="00F83EAE" w:rsidP="00F83EAE">
      <w:pPr>
        <w:widowControl w:val="0"/>
        <w:shd w:val="clear" w:color="auto" w:fill="FFFFFF"/>
        <w:ind w:left="540"/>
        <w:jc w:val="both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>- діапроектор</w:t>
      </w:r>
    </w:p>
    <w:p w:rsidR="00F83EAE" w:rsidRPr="00C718CF" w:rsidRDefault="00F83EAE" w:rsidP="00F83EAE">
      <w:pPr>
        <w:widowControl w:val="0"/>
        <w:shd w:val="clear" w:color="auto" w:fill="FFFFFF"/>
        <w:ind w:left="540"/>
        <w:jc w:val="both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>- дошка</w:t>
      </w:r>
    </w:p>
    <w:p w:rsidR="00F83EAE" w:rsidRPr="00F83EAE" w:rsidRDefault="00F83EAE" w:rsidP="00F83EAE">
      <w:pPr>
        <w:widowControl w:val="0"/>
        <w:shd w:val="clear" w:color="auto" w:fill="FFFFFF"/>
        <w:jc w:val="both"/>
        <w:rPr>
          <w:color w:val="1C1C1C"/>
          <w:sz w:val="28"/>
          <w:szCs w:val="28"/>
        </w:rPr>
      </w:pPr>
    </w:p>
    <w:p w:rsidR="00F83EAE" w:rsidRPr="00F83EAE" w:rsidRDefault="00F83EAE" w:rsidP="00F83EAE">
      <w:pPr>
        <w:widowControl w:val="0"/>
        <w:shd w:val="clear" w:color="auto" w:fill="FFFFFF"/>
        <w:jc w:val="both"/>
        <w:rPr>
          <w:color w:val="1C1C1C"/>
          <w:sz w:val="28"/>
          <w:szCs w:val="28"/>
        </w:rPr>
      </w:pPr>
    </w:p>
    <w:p w:rsidR="00F83EAE" w:rsidRPr="00F83EAE" w:rsidRDefault="00F83EAE" w:rsidP="00F83EAE">
      <w:pPr>
        <w:widowControl w:val="0"/>
        <w:shd w:val="clear" w:color="auto" w:fill="FFFFFF"/>
        <w:jc w:val="both"/>
        <w:rPr>
          <w:color w:val="1C1C1C"/>
          <w:sz w:val="28"/>
          <w:szCs w:val="28"/>
        </w:rPr>
      </w:pPr>
    </w:p>
    <w:p w:rsidR="00F83EAE" w:rsidRPr="00F83EAE" w:rsidRDefault="00F83EAE" w:rsidP="00F83EAE">
      <w:pPr>
        <w:widowControl w:val="0"/>
        <w:shd w:val="clear" w:color="auto" w:fill="FFFFFF"/>
        <w:jc w:val="both"/>
        <w:rPr>
          <w:color w:val="1C1C1C"/>
          <w:sz w:val="28"/>
          <w:szCs w:val="28"/>
        </w:rPr>
      </w:pPr>
    </w:p>
    <w:p w:rsidR="00F83EAE" w:rsidRPr="00C718CF" w:rsidRDefault="00F83EAE" w:rsidP="00F83EAE">
      <w:pPr>
        <w:widowControl w:val="0"/>
        <w:shd w:val="clear" w:color="auto" w:fill="FFFFFF"/>
        <w:jc w:val="both"/>
        <w:rPr>
          <w:b/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14. Рекомендована література</w:t>
      </w:r>
    </w:p>
    <w:p w:rsidR="00F83EAE" w:rsidRPr="00C718CF" w:rsidRDefault="00F83EAE" w:rsidP="00F83EAE">
      <w:pPr>
        <w:widowControl w:val="0"/>
        <w:shd w:val="clear" w:color="auto" w:fill="FFFFFF"/>
        <w:rPr>
          <w:rFonts w:ascii="13" w:hAnsi="13"/>
          <w:b/>
          <w:color w:val="1C1C1C"/>
          <w:lang w:val="uk-UA"/>
        </w:rPr>
      </w:pPr>
    </w:p>
    <w:p w:rsidR="00F83EAE" w:rsidRPr="00C718CF" w:rsidRDefault="00F83EAE" w:rsidP="00F83EAE">
      <w:pPr>
        <w:widowControl w:val="0"/>
        <w:shd w:val="clear" w:color="auto" w:fill="FFFFFF"/>
        <w:jc w:val="both"/>
        <w:rPr>
          <w:b/>
          <w:bCs/>
          <w:color w:val="1C1C1C"/>
          <w:spacing w:val="-6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shd w:val="clear" w:color="auto" w:fill="FFFFFF"/>
        <w:jc w:val="both"/>
        <w:rPr>
          <w:b/>
          <w:bCs/>
          <w:color w:val="1C1C1C"/>
          <w:spacing w:val="-6"/>
          <w:sz w:val="28"/>
          <w:szCs w:val="28"/>
          <w:lang w:val="uk-UA"/>
        </w:rPr>
      </w:pPr>
      <w:r w:rsidRPr="00C718CF">
        <w:rPr>
          <w:b/>
          <w:bCs/>
          <w:color w:val="1C1C1C"/>
          <w:spacing w:val="-6"/>
          <w:sz w:val="28"/>
          <w:szCs w:val="28"/>
          <w:lang w:val="uk-UA"/>
        </w:rPr>
        <w:t>Базова</w:t>
      </w:r>
    </w:p>
    <w:p w:rsidR="00F83EAE" w:rsidRPr="00C718CF" w:rsidRDefault="00F83EAE" w:rsidP="00F83EAE">
      <w:pPr>
        <w:widowControl w:val="0"/>
        <w:ind w:firstLine="540"/>
        <w:rPr>
          <w:b/>
          <w:color w:val="1C1C1C"/>
          <w:sz w:val="28"/>
          <w:lang w:val="uk-UA"/>
        </w:rPr>
      </w:pPr>
    </w:p>
    <w:p w:rsidR="00F83EAE" w:rsidRPr="00C718CF" w:rsidRDefault="00F83EAE" w:rsidP="00F83EAE">
      <w:pPr>
        <w:pStyle w:val="a6"/>
        <w:widowControl w:val="0"/>
        <w:ind w:firstLine="567"/>
        <w:rPr>
          <w:color w:val="1C1C1C"/>
        </w:rPr>
      </w:pPr>
      <w:r w:rsidRPr="00C718CF">
        <w:rPr>
          <w:i/>
          <w:color w:val="1C1C1C"/>
        </w:rPr>
        <w:t xml:space="preserve">Арнольд И.А. </w:t>
      </w:r>
      <w:r w:rsidRPr="00C718CF">
        <w:rPr>
          <w:color w:val="1C1C1C"/>
        </w:rPr>
        <w:t>Основы научных исследований в лингвистике. – М., 1989</w:t>
      </w:r>
    </w:p>
    <w:p w:rsidR="00F83EAE" w:rsidRPr="00C718CF" w:rsidRDefault="00F83EAE" w:rsidP="00F83EAE">
      <w:pPr>
        <w:pStyle w:val="a6"/>
        <w:widowControl w:val="0"/>
        <w:ind w:firstLine="567"/>
        <w:rPr>
          <w:color w:val="1C1C1C"/>
        </w:rPr>
      </w:pPr>
      <w:r w:rsidRPr="00C718CF">
        <w:rPr>
          <w:i/>
          <w:color w:val="1C1C1C"/>
        </w:rPr>
        <w:t>Ахманова О.С.</w:t>
      </w:r>
      <w:r w:rsidRPr="00C718CF">
        <w:rPr>
          <w:color w:val="1C1C1C"/>
        </w:rPr>
        <w:t xml:space="preserve"> Словарь лингвистических терминов. Изд. 3-е, </w:t>
      </w:r>
      <w:proofErr w:type="spellStart"/>
      <w:r w:rsidRPr="00C718CF">
        <w:rPr>
          <w:color w:val="1C1C1C"/>
        </w:rPr>
        <w:t>стреотипное</w:t>
      </w:r>
      <w:proofErr w:type="spellEnd"/>
      <w:r w:rsidRPr="00C718CF">
        <w:rPr>
          <w:color w:val="1C1C1C"/>
        </w:rPr>
        <w:t xml:space="preserve">. – М.: </w:t>
      </w:r>
      <w:proofErr w:type="spellStart"/>
      <w:r w:rsidRPr="00C718CF">
        <w:rPr>
          <w:color w:val="1C1C1C"/>
        </w:rPr>
        <w:t>Ко</w:t>
      </w:r>
      <w:r w:rsidRPr="00C718CF">
        <w:rPr>
          <w:color w:val="1C1C1C"/>
        </w:rPr>
        <w:t>м</w:t>
      </w:r>
      <w:r w:rsidRPr="00C718CF">
        <w:rPr>
          <w:color w:val="1C1C1C"/>
        </w:rPr>
        <w:t>Книга</w:t>
      </w:r>
      <w:proofErr w:type="spellEnd"/>
      <w:r w:rsidRPr="00C718CF">
        <w:rPr>
          <w:color w:val="1C1C1C"/>
        </w:rPr>
        <w:t>, 2005. – 576 с.</w:t>
      </w:r>
    </w:p>
    <w:p w:rsidR="00F83EAE" w:rsidRPr="00C718CF" w:rsidRDefault="00F83EAE" w:rsidP="00F83EAE">
      <w:pPr>
        <w:widowControl w:val="0"/>
        <w:ind w:firstLine="540"/>
        <w:jc w:val="both"/>
        <w:rPr>
          <w:bCs/>
          <w:color w:val="1C1C1C"/>
          <w:lang w:val="uk-UA"/>
        </w:rPr>
      </w:pPr>
      <w:proofErr w:type="spellStart"/>
      <w:r w:rsidRPr="00C718CF">
        <w:rPr>
          <w:bCs/>
          <w:i/>
          <w:color w:val="1C1C1C"/>
          <w:lang w:val="uk-UA"/>
        </w:rPr>
        <w:t>Булатецька</w:t>
      </w:r>
      <w:proofErr w:type="spellEnd"/>
      <w:r w:rsidRPr="00C718CF">
        <w:rPr>
          <w:bCs/>
          <w:i/>
          <w:color w:val="1C1C1C"/>
          <w:lang w:val="uk-UA"/>
        </w:rPr>
        <w:t xml:space="preserve"> Л.І. </w:t>
      </w:r>
      <w:proofErr w:type="spellStart"/>
      <w:r w:rsidRPr="00C718CF">
        <w:rPr>
          <w:bCs/>
          <w:color w:val="1C1C1C"/>
          <w:lang w:val="uk-UA"/>
        </w:rPr>
        <w:t>Теоерія</w:t>
      </w:r>
      <w:proofErr w:type="spellEnd"/>
      <w:r w:rsidRPr="00C718CF">
        <w:rPr>
          <w:bCs/>
          <w:color w:val="1C1C1C"/>
          <w:lang w:val="uk-UA"/>
        </w:rPr>
        <w:t xml:space="preserve"> та </w:t>
      </w:r>
      <w:proofErr w:type="spellStart"/>
      <w:r w:rsidRPr="00C718CF">
        <w:rPr>
          <w:bCs/>
          <w:color w:val="1C1C1C"/>
          <w:lang w:val="uk-UA"/>
        </w:rPr>
        <w:t>теоретизація</w:t>
      </w:r>
      <w:proofErr w:type="spellEnd"/>
      <w:r w:rsidRPr="00C718CF">
        <w:rPr>
          <w:bCs/>
          <w:color w:val="1C1C1C"/>
          <w:lang w:val="uk-UA"/>
        </w:rPr>
        <w:t xml:space="preserve"> у лінгвістиці. – Вінниця: Нова книга, 2004. </w:t>
      </w:r>
    </w:p>
    <w:p w:rsidR="00F83EAE" w:rsidRPr="00C718CF" w:rsidRDefault="00F83EAE" w:rsidP="00F83EAE">
      <w:pPr>
        <w:widowControl w:val="0"/>
        <w:ind w:firstLine="540"/>
        <w:jc w:val="both"/>
        <w:rPr>
          <w:color w:val="1C1C1C"/>
          <w:lang w:val="uk-UA"/>
        </w:rPr>
      </w:pPr>
      <w:proofErr w:type="spellStart"/>
      <w:r w:rsidRPr="00C718CF">
        <w:rPr>
          <w:i/>
          <w:color w:val="1C1C1C"/>
          <w:lang w:val="uk-UA"/>
        </w:rPr>
        <w:t>Кочерган</w:t>
      </w:r>
      <w:proofErr w:type="spellEnd"/>
      <w:r w:rsidRPr="00C718CF">
        <w:rPr>
          <w:i/>
          <w:color w:val="1C1C1C"/>
          <w:lang w:val="uk-UA"/>
        </w:rPr>
        <w:t xml:space="preserve"> М.П.</w:t>
      </w:r>
      <w:r w:rsidRPr="00C718CF">
        <w:rPr>
          <w:color w:val="1C1C1C"/>
          <w:lang w:val="uk-UA"/>
        </w:rPr>
        <w:t xml:space="preserve"> Загальне мовознавство / М.П. </w:t>
      </w:r>
      <w:proofErr w:type="spellStart"/>
      <w:r w:rsidRPr="00C718CF">
        <w:rPr>
          <w:color w:val="1C1C1C"/>
          <w:lang w:val="uk-UA"/>
        </w:rPr>
        <w:t>Кочерган</w:t>
      </w:r>
      <w:proofErr w:type="spellEnd"/>
      <w:r w:rsidRPr="00C718CF">
        <w:rPr>
          <w:color w:val="1C1C1C"/>
          <w:lang w:val="uk-UA"/>
        </w:rPr>
        <w:t>. – К. : Академія, 2008. – 463 с.</w:t>
      </w:r>
    </w:p>
    <w:p w:rsidR="00F83EAE" w:rsidRPr="00C718CF" w:rsidRDefault="00F83EAE" w:rsidP="00F83EAE">
      <w:pPr>
        <w:widowControl w:val="0"/>
        <w:ind w:firstLine="540"/>
        <w:jc w:val="both"/>
        <w:rPr>
          <w:color w:val="1C1C1C"/>
          <w:lang w:val="uk-UA"/>
        </w:rPr>
      </w:pPr>
      <w:proofErr w:type="spellStart"/>
      <w:r w:rsidRPr="00C718CF">
        <w:rPr>
          <w:color w:val="1C1C1C"/>
          <w:lang w:val="uk-UA"/>
        </w:rPr>
        <w:t>Мінкін</w:t>
      </w:r>
      <w:proofErr w:type="spellEnd"/>
      <w:r w:rsidRPr="00C718CF">
        <w:rPr>
          <w:color w:val="1C1C1C"/>
          <w:lang w:val="uk-UA"/>
        </w:rPr>
        <w:t xml:space="preserve"> Л.М., </w:t>
      </w:r>
      <w:proofErr w:type="spellStart"/>
      <w:r w:rsidRPr="00C718CF">
        <w:rPr>
          <w:color w:val="1C1C1C"/>
          <w:lang w:val="uk-UA"/>
        </w:rPr>
        <w:t>Моісеєва</w:t>
      </w:r>
      <w:proofErr w:type="spellEnd"/>
      <w:r w:rsidRPr="00C718CF">
        <w:rPr>
          <w:color w:val="1C1C1C"/>
          <w:lang w:val="uk-UA"/>
        </w:rPr>
        <w:t xml:space="preserve"> С.А., Шевченко І.С. Проблеми висловлювання й тексту в лексичній та граматичній семантиці. – Харків: Харківський державний педагогічний університет ім. </w:t>
      </w:r>
      <w:proofErr w:type="spellStart"/>
      <w:r w:rsidRPr="00C718CF">
        <w:rPr>
          <w:color w:val="1C1C1C"/>
          <w:lang w:val="uk-UA"/>
        </w:rPr>
        <w:t>Г.С.Сковороди</w:t>
      </w:r>
      <w:proofErr w:type="spellEnd"/>
      <w:r w:rsidRPr="00C718CF">
        <w:rPr>
          <w:color w:val="1C1C1C"/>
          <w:lang w:val="uk-UA"/>
        </w:rPr>
        <w:t xml:space="preserve">, 2002 </w:t>
      </w:r>
    </w:p>
    <w:p w:rsidR="00F83EAE" w:rsidRPr="00C718CF" w:rsidRDefault="00F83EAE" w:rsidP="00F83EAE">
      <w:pPr>
        <w:widowControl w:val="0"/>
        <w:ind w:firstLine="539"/>
        <w:jc w:val="both"/>
        <w:rPr>
          <w:bCs/>
          <w:color w:val="1C1C1C"/>
          <w:lang w:val="uk-UA"/>
        </w:rPr>
      </w:pPr>
      <w:r w:rsidRPr="00C718CF">
        <w:rPr>
          <w:i/>
          <w:color w:val="1C1C1C"/>
          <w:lang w:val="uk-UA"/>
        </w:rPr>
        <w:t>Селіванова О.О.</w:t>
      </w:r>
      <w:r w:rsidRPr="00C718CF">
        <w:rPr>
          <w:color w:val="1C1C1C"/>
          <w:lang w:val="uk-UA"/>
        </w:rPr>
        <w:t xml:space="preserve"> </w:t>
      </w:r>
      <w:r w:rsidRPr="00C718CF">
        <w:rPr>
          <w:bCs/>
          <w:color w:val="1C1C1C"/>
          <w:lang w:val="uk-UA"/>
        </w:rPr>
        <w:t xml:space="preserve">Сучасна лінгвістика: напрями та проблеми: Підручник / МОН України / </w:t>
      </w:r>
      <w:r w:rsidRPr="00C718CF">
        <w:rPr>
          <w:color w:val="1C1C1C"/>
          <w:lang w:val="uk-UA"/>
        </w:rPr>
        <w:t>О.О. Сел</w:t>
      </w:r>
      <w:r w:rsidRPr="00C718CF">
        <w:rPr>
          <w:color w:val="1C1C1C"/>
          <w:lang w:val="uk-UA"/>
        </w:rPr>
        <w:t>і</w:t>
      </w:r>
      <w:r w:rsidRPr="00C718CF">
        <w:rPr>
          <w:color w:val="1C1C1C"/>
          <w:lang w:val="uk-UA"/>
        </w:rPr>
        <w:t>ванова</w:t>
      </w:r>
      <w:r w:rsidRPr="00C718CF">
        <w:rPr>
          <w:bCs/>
          <w:color w:val="1C1C1C"/>
          <w:lang w:val="uk-UA"/>
        </w:rPr>
        <w:t>. – Полтава: Довкілля-К, 2008. – 712 с.</w:t>
      </w:r>
    </w:p>
    <w:p w:rsidR="00F83EAE" w:rsidRPr="00C718CF" w:rsidRDefault="00F83EAE" w:rsidP="00F83EAE">
      <w:pPr>
        <w:widowControl w:val="0"/>
        <w:ind w:firstLine="567"/>
        <w:jc w:val="both"/>
        <w:rPr>
          <w:color w:val="1C1C1C"/>
          <w:lang w:val="uk-UA"/>
        </w:rPr>
      </w:pPr>
      <w:proofErr w:type="spellStart"/>
      <w:r w:rsidRPr="00C718CF">
        <w:rPr>
          <w:i/>
          <w:color w:val="1C1C1C"/>
          <w:lang w:val="uk-UA"/>
        </w:rPr>
        <w:t>Стилистический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энциклопедический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словарь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русского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языка</w:t>
      </w:r>
      <w:proofErr w:type="spellEnd"/>
      <w:r w:rsidRPr="00C718CF">
        <w:rPr>
          <w:color w:val="1C1C1C"/>
          <w:lang w:val="uk-UA"/>
        </w:rPr>
        <w:t xml:space="preserve"> / </w:t>
      </w:r>
      <w:proofErr w:type="spellStart"/>
      <w:r w:rsidRPr="00C718CF">
        <w:rPr>
          <w:color w:val="1C1C1C"/>
          <w:lang w:val="uk-UA"/>
        </w:rPr>
        <w:t>под</w:t>
      </w:r>
      <w:proofErr w:type="spellEnd"/>
      <w:r w:rsidRPr="00C718CF">
        <w:rPr>
          <w:color w:val="1C1C1C"/>
          <w:lang w:val="uk-UA"/>
        </w:rPr>
        <w:t xml:space="preserve"> ред. М.Н. </w:t>
      </w:r>
      <w:proofErr w:type="spellStart"/>
      <w:r w:rsidRPr="00C718CF">
        <w:rPr>
          <w:color w:val="1C1C1C"/>
          <w:lang w:val="uk-UA"/>
        </w:rPr>
        <w:t>Кож</w:t>
      </w:r>
      <w:r w:rsidRPr="00C718CF">
        <w:rPr>
          <w:color w:val="1C1C1C"/>
          <w:lang w:val="uk-UA"/>
        </w:rPr>
        <w:t>и</w:t>
      </w:r>
      <w:r w:rsidRPr="00C718CF">
        <w:rPr>
          <w:color w:val="1C1C1C"/>
          <w:lang w:val="uk-UA"/>
        </w:rPr>
        <w:t>ной</w:t>
      </w:r>
      <w:proofErr w:type="spellEnd"/>
      <w:r w:rsidRPr="00C718CF">
        <w:rPr>
          <w:color w:val="1C1C1C"/>
          <w:lang w:val="uk-UA"/>
        </w:rPr>
        <w:t xml:space="preserve">. – М.: </w:t>
      </w:r>
      <w:proofErr w:type="spellStart"/>
      <w:r w:rsidRPr="00C718CF">
        <w:rPr>
          <w:color w:val="1C1C1C"/>
          <w:lang w:val="uk-UA"/>
        </w:rPr>
        <w:t>Флинта</w:t>
      </w:r>
      <w:proofErr w:type="spellEnd"/>
      <w:r w:rsidRPr="00C718CF">
        <w:rPr>
          <w:color w:val="1C1C1C"/>
          <w:lang w:val="uk-UA"/>
        </w:rPr>
        <w:t>, Наука, 2006. – 696 с.</w:t>
      </w:r>
    </w:p>
    <w:p w:rsidR="00F83EAE" w:rsidRPr="00C718CF" w:rsidRDefault="00F83EAE" w:rsidP="00F83EAE">
      <w:pPr>
        <w:widowControl w:val="0"/>
        <w:ind w:firstLine="567"/>
        <w:jc w:val="both"/>
        <w:rPr>
          <w:color w:val="1C1C1C"/>
          <w:lang w:val="uk-UA"/>
        </w:rPr>
      </w:pPr>
      <w:r w:rsidRPr="00C718CF">
        <w:rPr>
          <w:color w:val="1C1C1C"/>
          <w:lang w:val="uk-UA"/>
        </w:rPr>
        <w:t xml:space="preserve">Степанова М.Д., </w:t>
      </w:r>
      <w:proofErr w:type="spellStart"/>
      <w:r w:rsidRPr="00C718CF">
        <w:rPr>
          <w:color w:val="1C1C1C"/>
          <w:lang w:val="uk-UA"/>
        </w:rPr>
        <w:t>Фляйшер</w:t>
      </w:r>
      <w:proofErr w:type="spellEnd"/>
      <w:r w:rsidRPr="00C718CF">
        <w:rPr>
          <w:color w:val="1C1C1C"/>
          <w:lang w:val="uk-UA"/>
        </w:rPr>
        <w:t xml:space="preserve"> В. </w:t>
      </w:r>
      <w:proofErr w:type="spellStart"/>
      <w:r w:rsidRPr="00C718CF">
        <w:rPr>
          <w:color w:val="1C1C1C"/>
          <w:lang w:val="uk-UA"/>
        </w:rPr>
        <w:t>Теоретические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основы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словообразования</w:t>
      </w:r>
      <w:proofErr w:type="spellEnd"/>
      <w:r w:rsidRPr="00C718CF">
        <w:rPr>
          <w:color w:val="1C1C1C"/>
          <w:lang w:val="uk-UA"/>
        </w:rPr>
        <w:t xml:space="preserve"> в </w:t>
      </w:r>
      <w:proofErr w:type="spellStart"/>
      <w:r w:rsidRPr="00C718CF">
        <w:rPr>
          <w:color w:val="1C1C1C"/>
          <w:lang w:val="uk-UA"/>
        </w:rPr>
        <w:t>немецком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языке</w:t>
      </w:r>
      <w:proofErr w:type="spellEnd"/>
      <w:r w:rsidRPr="00C718CF">
        <w:rPr>
          <w:color w:val="1C1C1C"/>
          <w:lang w:val="uk-UA"/>
        </w:rPr>
        <w:t>. М., 1984</w:t>
      </w:r>
    </w:p>
    <w:p w:rsidR="00F83EAE" w:rsidRPr="00C718CF" w:rsidRDefault="00F83EAE" w:rsidP="00F83EAE">
      <w:pPr>
        <w:widowControl w:val="0"/>
        <w:ind w:firstLine="567"/>
        <w:jc w:val="both"/>
        <w:rPr>
          <w:color w:val="1C1C1C"/>
          <w:lang w:val="uk-UA"/>
        </w:rPr>
      </w:pPr>
      <w:proofErr w:type="spellStart"/>
      <w:r w:rsidRPr="00C718CF">
        <w:rPr>
          <w:color w:val="1C1C1C"/>
          <w:lang w:val="uk-UA"/>
        </w:rPr>
        <w:t>Fleischer</w:t>
      </w:r>
      <w:proofErr w:type="spellEnd"/>
      <w:r w:rsidRPr="00C718CF">
        <w:rPr>
          <w:color w:val="1C1C1C"/>
          <w:lang w:val="uk-UA"/>
        </w:rPr>
        <w:t xml:space="preserve"> W. </w:t>
      </w:r>
      <w:proofErr w:type="spellStart"/>
      <w:r w:rsidRPr="00C718CF">
        <w:rPr>
          <w:color w:val="1C1C1C"/>
          <w:lang w:val="uk-UA"/>
        </w:rPr>
        <w:t>Wortbildung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der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deutschen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Gegenwartssprache</w:t>
      </w:r>
      <w:proofErr w:type="spellEnd"/>
      <w:r w:rsidRPr="00C718CF">
        <w:rPr>
          <w:color w:val="1C1C1C"/>
          <w:lang w:val="uk-UA"/>
        </w:rPr>
        <w:t xml:space="preserve">. </w:t>
      </w:r>
      <w:proofErr w:type="spellStart"/>
      <w:r w:rsidRPr="00C718CF">
        <w:rPr>
          <w:color w:val="1C1C1C"/>
          <w:lang w:val="uk-UA"/>
        </w:rPr>
        <w:t>Leipzig</w:t>
      </w:r>
      <w:proofErr w:type="spellEnd"/>
      <w:r w:rsidRPr="00C718CF">
        <w:rPr>
          <w:color w:val="1C1C1C"/>
          <w:lang w:val="uk-UA"/>
        </w:rPr>
        <w:t xml:space="preserve"> 1974</w:t>
      </w:r>
    </w:p>
    <w:p w:rsidR="00F83EAE" w:rsidRPr="00C718CF" w:rsidRDefault="00F83EAE" w:rsidP="00F83EAE">
      <w:pPr>
        <w:widowControl w:val="0"/>
        <w:ind w:firstLine="567"/>
        <w:jc w:val="both"/>
        <w:rPr>
          <w:color w:val="1C1C1C"/>
          <w:sz w:val="28"/>
          <w:lang w:val="uk-UA"/>
        </w:rPr>
      </w:pPr>
      <w:proofErr w:type="spellStart"/>
      <w:r w:rsidRPr="00C718CF">
        <w:rPr>
          <w:color w:val="1C1C1C"/>
          <w:lang w:val="uk-UA"/>
        </w:rPr>
        <w:t>Fleischer</w:t>
      </w:r>
      <w:proofErr w:type="spellEnd"/>
      <w:r w:rsidRPr="00C718CF">
        <w:rPr>
          <w:color w:val="1C1C1C"/>
          <w:lang w:val="uk-UA"/>
        </w:rPr>
        <w:t xml:space="preserve"> W. </w:t>
      </w:r>
      <w:proofErr w:type="spellStart"/>
      <w:r w:rsidRPr="00C718CF">
        <w:rPr>
          <w:color w:val="1C1C1C"/>
          <w:lang w:val="uk-UA"/>
        </w:rPr>
        <w:t>Grundzüge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der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deutschen</w:t>
      </w:r>
      <w:proofErr w:type="spellEnd"/>
      <w:r w:rsidRPr="00C718CF">
        <w:rPr>
          <w:color w:val="1C1C1C"/>
          <w:lang w:val="uk-UA"/>
        </w:rPr>
        <w:t xml:space="preserve"> </w:t>
      </w:r>
      <w:proofErr w:type="spellStart"/>
      <w:r w:rsidRPr="00C718CF">
        <w:rPr>
          <w:color w:val="1C1C1C"/>
          <w:lang w:val="uk-UA"/>
        </w:rPr>
        <w:t>Wortbildung</w:t>
      </w:r>
      <w:proofErr w:type="spellEnd"/>
      <w:r w:rsidRPr="00C718CF">
        <w:rPr>
          <w:color w:val="1C1C1C"/>
          <w:lang w:val="uk-UA"/>
        </w:rPr>
        <w:t xml:space="preserve">. </w:t>
      </w:r>
      <w:proofErr w:type="spellStart"/>
      <w:r w:rsidRPr="00C718CF">
        <w:rPr>
          <w:color w:val="1C1C1C"/>
          <w:lang w:val="uk-UA"/>
        </w:rPr>
        <w:t>Leipzig</w:t>
      </w:r>
      <w:proofErr w:type="spellEnd"/>
      <w:r w:rsidRPr="00C718CF">
        <w:rPr>
          <w:color w:val="1C1C1C"/>
          <w:lang w:val="uk-UA"/>
        </w:rPr>
        <w:t xml:space="preserve"> 1985</w:t>
      </w:r>
    </w:p>
    <w:p w:rsidR="00F83EAE" w:rsidRPr="00C718CF" w:rsidRDefault="00F83EAE" w:rsidP="00F83EAE">
      <w:pPr>
        <w:widowControl w:val="0"/>
        <w:rPr>
          <w:rFonts w:ascii="Calibri" w:hAnsi="Calibri"/>
          <w:color w:val="1C1C1C"/>
          <w:lang w:val="uk-UA"/>
        </w:rPr>
      </w:pPr>
    </w:p>
    <w:p w:rsidR="00F83EAE" w:rsidRPr="00C718CF" w:rsidRDefault="00F83EAE" w:rsidP="00F83EAE">
      <w:pPr>
        <w:widowControl w:val="0"/>
        <w:shd w:val="clear" w:color="auto" w:fill="FFFFFF"/>
        <w:ind w:firstLine="540"/>
        <w:jc w:val="both"/>
        <w:rPr>
          <w:color w:val="1C1C1C"/>
          <w:sz w:val="28"/>
          <w:szCs w:val="28"/>
          <w:lang w:val="uk-UA"/>
        </w:rPr>
      </w:pPr>
      <w:r w:rsidRPr="00C718CF">
        <w:rPr>
          <w:b/>
          <w:bCs/>
          <w:color w:val="1C1C1C"/>
          <w:spacing w:val="-6"/>
          <w:sz w:val="28"/>
          <w:szCs w:val="28"/>
          <w:lang w:val="uk-UA"/>
        </w:rPr>
        <w:t>Допоміжна</w:t>
      </w:r>
    </w:p>
    <w:p w:rsidR="00F83EAE" w:rsidRPr="00C718CF" w:rsidRDefault="00F83EAE" w:rsidP="00F83EAE">
      <w:pPr>
        <w:widowControl w:val="0"/>
        <w:tabs>
          <w:tab w:val="left" w:pos="9356"/>
        </w:tabs>
        <w:ind w:firstLine="567"/>
        <w:jc w:val="both"/>
        <w:rPr>
          <w:color w:val="1C1C1C"/>
          <w:lang w:val="uk-UA"/>
        </w:rPr>
      </w:pPr>
      <w:r w:rsidRPr="00C718CF">
        <w:rPr>
          <w:i/>
          <w:color w:val="1C1C1C"/>
          <w:lang w:val="uk-UA"/>
        </w:rPr>
        <w:t>Воронов В.І.</w:t>
      </w:r>
      <w:r w:rsidRPr="00C718CF">
        <w:rPr>
          <w:color w:val="1C1C1C"/>
          <w:lang w:val="uk-UA"/>
        </w:rPr>
        <w:t xml:space="preserve"> Організація і методика наукового дослідження. </w:t>
      </w:r>
      <w:proofErr w:type="spellStart"/>
      <w:r w:rsidRPr="00C718CF">
        <w:rPr>
          <w:color w:val="1C1C1C"/>
          <w:lang w:val="uk-UA"/>
        </w:rPr>
        <w:t>Навч</w:t>
      </w:r>
      <w:proofErr w:type="spellEnd"/>
      <w:r w:rsidRPr="00C718CF">
        <w:rPr>
          <w:color w:val="1C1C1C"/>
          <w:lang w:val="uk-UA"/>
        </w:rPr>
        <w:t xml:space="preserve">-метод. </w:t>
      </w:r>
      <w:proofErr w:type="spellStart"/>
      <w:r w:rsidRPr="00C718CF">
        <w:rPr>
          <w:color w:val="1C1C1C"/>
          <w:lang w:val="uk-UA"/>
        </w:rPr>
        <w:t>пос</w:t>
      </w:r>
      <w:proofErr w:type="spellEnd"/>
      <w:r w:rsidRPr="00C718CF">
        <w:rPr>
          <w:color w:val="1C1C1C"/>
          <w:lang w:val="uk-UA"/>
        </w:rPr>
        <w:t>. - К.:КСУ, 2007. – 31 с.</w:t>
      </w:r>
    </w:p>
    <w:p w:rsidR="00F83EAE" w:rsidRPr="00C718CF" w:rsidRDefault="00F83EAE" w:rsidP="00F83EAE">
      <w:pPr>
        <w:widowControl w:val="0"/>
        <w:tabs>
          <w:tab w:val="left" w:pos="9356"/>
        </w:tabs>
        <w:ind w:firstLine="567"/>
        <w:jc w:val="both"/>
        <w:rPr>
          <w:color w:val="1C1C1C"/>
          <w:lang w:val="uk-UA"/>
        </w:rPr>
      </w:pPr>
    </w:p>
    <w:p w:rsidR="00F83EAE" w:rsidRPr="00C718CF" w:rsidRDefault="00F83EAE" w:rsidP="00F83EAE">
      <w:pPr>
        <w:widowControl w:val="0"/>
        <w:tabs>
          <w:tab w:val="left" w:pos="9356"/>
        </w:tabs>
        <w:ind w:firstLine="567"/>
        <w:jc w:val="both"/>
        <w:rPr>
          <w:color w:val="1C1C1C"/>
          <w:lang w:val="uk-UA"/>
        </w:rPr>
      </w:pPr>
    </w:p>
    <w:p w:rsidR="00F83EAE" w:rsidRPr="00C718CF" w:rsidRDefault="00F83EAE" w:rsidP="00F83EAE">
      <w:pPr>
        <w:widowControl w:val="0"/>
        <w:tabs>
          <w:tab w:val="left" w:pos="9356"/>
        </w:tabs>
        <w:ind w:firstLine="567"/>
        <w:jc w:val="both"/>
        <w:rPr>
          <w:color w:val="1C1C1C"/>
          <w:lang w:val="uk-UA"/>
        </w:rPr>
      </w:pPr>
    </w:p>
    <w:p w:rsidR="00F83EAE" w:rsidRPr="00C718CF" w:rsidRDefault="00F83EAE" w:rsidP="00F83EAE">
      <w:pPr>
        <w:widowControl w:val="0"/>
        <w:tabs>
          <w:tab w:val="left" w:pos="9356"/>
        </w:tabs>
        <w:ind w:firstLine="567"/>
        <w:jc w:val="both"/>
        <w:rPr>
          <w:color w:val="1C1C1C"/>
          <w:lang w:val="uk-UA"/>
        </w:rPr>
      </w:pPr>
    </w:p>
    <w:p w:rsidR="00F83EAE" w:rsidRPr="00C718CF" w:rsidRDefault="00F83EAE" w:rsidP="00F83EAE">
      <w:pPr>
        <w:widowControl w:val="0"/>
        <w:tabs>
          <w:tab w:val="left" w:pos="9356"/>
        </w:tabs>
        <w:ind w:firstLine="567"/>
        <w:jc w:val="both"/>
        <w:rPr>
          <w:color w:val="1C1C1C"/>
          <w:lang w:val="uk-UA"/>
        </w:rPr>
      </w:pPr>
    </w:p>
    <w:p w:rsidR="00F83EAE" w:rsidRPr="00C718CF" w:rsidRDefault="00F83EAE" w:rsidP="00F83EAE">
      <w:pPr>
        <w:widowControl w:val="0"/>
        <w:shd w:val="clear" w:color="auto" w:fill="FFFFFF"/>
        <w:tabs>
          <w:tab w:val="left" w:pos="365"/>
        </w:tabs>
        <w:spacing w:before="14" w:line="226" w:lineRule="exact"/>
        <w:jc w:val="both"/>
        <w:rPr>
          <w:b/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15. Інформаційні ресурси</w:t>
      </w:r>
    </w:p>
    <w:p w:rsidR="00F83EAE" w:rsidRPr="00C718CF" w:rsidRDefault="00F83EAE" w:rsidP="00F83EAE">
      <w:pPr>
        <w:widowControl w:val="0"/>
        <w:ind w:left="540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 xml:space="preserve">- бібліотека кафедри германської філології, </w:t>
      </w:r>
    </w:p>
    <w:p w:rsidR="00F83EAE" w:rsidRPr="00C718CF" w:rsidRDefault="00F83EAE" w:rsidP="00F83EAE">
      <w:pPr>
        <w:widowControl w:val="0"/>
        <w:ind w:left="540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 xml:space="preserve">- бібліотека ДНУ (вул. </w:t>
      </w:r>
      <w:proofErr w:type="spellStart"/>
      <w:r w:rsidRPr="00C718CF">
        <w:rPr>
          <w:color w:val="1C1C1C"/>
          <w:sz w:val="28"/>
          <w:szCs w:val="28"/>
          <w:lang w:val="uk-UA"/>
        </w:rPr>
        <w:t>Казакова</w:t>
      </w:r>
      <w:proofErr w:type="spellEnd"/>
      <w:r w:rsidRPr="00C718CF">
        <w:rPr>
          <w:color w:val="1C1C1C"/>
          <w:sz w:val="28"/>
          <w:szCs w:val="28"/>
          <w:lang w:val="uk-UA"/>
        </w:rPr>
        <w:t xml:space="preserve">, </w:t>
      </w:r>
      <w:proofErr w:type="spellStart"/>
      <w:r w:rsidRPr="00C718CF">
        <w:rPr>
          <w:color w:val="1C1C1C"/>
          <w:sz w:val="28"/>
          <w:szCs w:val="28"/>
          <w:lang w:val="uk-UA"/>
        </w:rPr>
        <w:t>корп</w:t>
      </w:r>
      <w:proofErr w:type="spellEnd"/>
      <w:r w:rsidRPr="00C718CF">
        <w:rPr>
          <w:color w:val="1C1C1C"/>
          <w:sz w:val="28"/>
          <w:szCs w:val="28"/>
          <w:lang w:val="uk-UA"/>
        </w:rPr>
        <w:t>. 18)</w:t>
      </w:r>
    </w:p>
    <w:p w:rsidR="00F83EAE" w:rsidRPr="00C718CF" w:rsidRDefault="00F83EAE" w:rsidP="00F83EAE">
      <w:pPr>
        <w:widowControl w:val="0"/>
        <w:ind w:left="540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t>Дніпровська обласна бібліотека  (вул. Ю. Савченко, 10)</w:t>
      </w:r>
    </w:p>
    <w:p w:rsidR="00F83EAE" w:rsidRPr="00C718CF" w:rsidRDefault="00F83EAE" w:rsidP="00F83EAE">
      <w:pPr>
        <w:widowControl w:val="0"/>
        <w:ind w:left="540"/>
        <w:rPr>
          <w:color w:val="1C1C1C"/>
          <w:sz w:val="28"/>
          <w:szCs w:val="28"/>
          <w:lang w:val="uk-UA"/>
        </w:rPr>
      </w:pPr>
      <w:r w:rsidRPr="00C718CF">
        <w:rPr>
          <w:color w:val="1C1C1C"/>
          <w:sz w:val="28"/>
          <w:szCs w:val="28"/>
          <w:lang w:val="uk-UA"/>
        </w:rPr>
        <w:br w:type="page"/>
      </w:r>
    </w:p>
    <w:p w:rsidR="00F83EAE" w:rsidRPr="00C718CF" w:rsidRDefault="00F83EAE" w:rsidP="00F83EAE">
      <w:pPr>
        <w:widowControl w:val="0"/>
        <w:rPr>
          <w:color w:val="1C1C1C"/>
          <w:sz w:val="28"/>
          <w:szCs w:val="28"/>
          <w:lang w:val="uk-UA"/>
        </w:rPr>
      </w:pPr>
    </w:p>
    <w:p w:rsidR="00F83EAE" w:rsidRPr="00C718CF" w:rsidRDefault="00F83EAE" w:rsidP="00F83EAE">
      <w:pPr>
        <w:widowControl w:val="0"/>
        <w:ind w:left="720" w:hanging="11"/>
        <w:jc w:val="center"/>
        <w:rPr>
          <w:b/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 xml:space="preserve">16. Структура рейтингової системи оцінювання </w:t>
      </w:r>
    </w:p>
    <w:p w:rsidR="00F83EAE" w:rsidRPr="00C718CF" w:rsidRDefault="00F83EAE" w:rsidP="00F83EAE">
      <w:pPr>
        <w:widowControl w:val="0"/>
        <w:jc w:val="center"/>
        <w:rPr>
          <w:b/>
          <w:color w:val="1C1C1C"/>
          <w:sz w:val="28"/>
          <w:szCs w:val="28"/>
          <w:lang w:val="uk-UA"/>
        </w:rPr>
      </w:pPr>
      <w:r w:rsidRPr="00C718CF">
        <w:rPr>
          <w:b/>
          <w:color w:val="1C1C1C"/>
          <w:sz w:val="28"/>
          <w:szCs w:val="28"/>
          <w:lang w:val="uk-UA"/>
        </w:rPr>
        <w:t>Дніпровський національний університет ім. Олеся Гончара</w:t>
      </w:r>
    </w:p>
    <w:p w:rsidR="00F83EAE" w:rsidRPr="00C718CF" w:rsidRDefault="00F83EAE" w:rsidP="00F83EAE">
      <w:pPr>
        <w:widowControl w:val="0"/>
        <w:rPr>
          <w:b/>
          <w:color w:val="1C1C1C"/>
          <w:sz w:val="26"/>
          <w:szCs w:val="26"/>
          <w:lang w:val="uk-UA"/>
        </w:rPr>
      </w:pPr>
      <w:r w:rsidRPr="00C718CF">
        <w:rPr>
          <w:b/>
          <w:color w:val="1C1C1C"/>
          <w:sz w:val="26"/>
          <w:szCs w:val="26"/>
          <w:lang w:val="uk-UA"/>
        </w:rPr>
        <w:t xml:space="preserve">Кафедра </w:t>
      </w:r>
      <w:r w:rsidRPr="00C718CF">
        <w:rPr>
          <w:b/>
          <w:color w:val="1C1C1C"/>
          <w:sz w:val="26"/>
          <w:szCs w:val="26"/>
          <w:lang w:val="uk-UA"/>
        </w:rPr>
        <w:tab/>
      </w:r>
      <w:r w:rsidRPr="00C718CF">
        <w:rPr>
          <w:b/>
          <w:color w:val="1C1C1C"/>
          <w:sz w:val="26"/>
          <w:szCs w:val="26"/>
          <w:lang w:val="uk-UA"/>
        </w:rPr>
        <w:tab/>
        <w:t xml:space="preserve">     </w:t>
      </w:r>
      <w:r w:rsidRPr="00C718CF">
        <w:rPr>
          <w:b/>
          <w:i/>
          <w:color w:val="1C1C1C"/>
          <w:sz w:val="26"/>
          <w:szCs w:val="26"/>
          <w:lang w:val="uk-UA"/>
        </w:rPr>
        <w:t>германської філології</w:t>
      </w:r>
    </w:p>
    <w:p w:rsidR="00F83EAE" w:rsidRPr="00C718CF" w:rsidRDefault="00F83EAE" w:rsidP="00F83EAE">
      <w:pPr>
        <w:pStyle w:val="21"/>
        <w:widowControl w:val="0"/>
        <w:spacing w:line="240" w:lineRule="auto"/>
        <w:rPr>
          <w:color w:val="1C1C1C"/>
          <w:sz w:val="26"/>
          <w:szCs w:val="26"/>
          <w:lang w:val="uk-UA"/>
        </w:rPr>
      </w:pPr>
      <w:r w:rsidRPr="00C718CF">
        <w:rPr>
          <w:b/>
          <w:i/>
          <w:color w:val="1C1C1C"/>
          <w:sz w:val="26"/>
          <w:szCs w:val="26"/>
          <w:lang w:val="uk-UA"/>
        </w:rPr>
        <w:t>Дисципліна</w:t>
      </w:r>
      <w:r w:rsidRPr="00C718CF">
        <w:rPr>
          <w:color w:val="1C1C1C"/>
          <w:sz w:val="26"/>
          <w:szCs w:val="26"/>
          <w:lang w:val="uk-UA"/>
        </w:rPr>
        <w:t xml:space="preserve"> </w:t>
      </w:r>
      <w:r w:rsidRPr="00C718CF">
        <w:rPr>
          <w:rFonts w:ascii="Times New Roman" w:hAnsi="Times New Roman"/>
          <w:color w:val="1C1C1C"/>
          <w:sz w:val="26"/>
          <w:szCs w:val="26"/>
          <w:lang w:val="uk-UA"/>
        </w:rPr>
        <w:t>:</w:t>
      </w:r>
      <w:r w:rsidRPr="00C718CF">
        <w:rPr>
          <w:color w:val="1C1C1C"/>
          <w:sz w:val="26"/>
          <w:szCs w:val="26"/>
          <w:lang w:val="uk-UA"/>
        </w:rPr>
        <w:t xml:space="preserve"> «Актуальних проблем граматики, лексикології та стилістики основної</w:t>
      </w:r>
      <w:r w:rsidRPr="00C718CF">
        <w:rPr>
          <w:rFonts w:ascii="Times New Roman" w:hAnsi="Times New Roman"/>
          <w:color w:val="1C1C1C"/>
          <w:sz w:val="26"/>
          <w:szCs w:val="26"/>
          <w:lang w:val="uk-UA"/>
        </w:rPr>
        <w:t xml:space="preserve"> </w:t>
      </w:r>
      <w:r w:rsidRPr="00C718CF">
        <w:rPr>
          <w:color w:val="1C1C1C"/>
          <w:sz w:val="26"/>
          <w:szCs w:val="26"/>
          <w:lang w:val="uk-UA"/>
        </w:rPr>
        <w:t>іноземної мови»</w:t>
      </w:r>
    </w:p>
    <w:p w:rsidR="00F83EAE" w:rsidRPr="00D630A7" w:rsidRDefault="00F83EAE" w:rsidP="00F83EAE">
      <w:pPr>
        <w:pStyle w:val="21"/>
        <w:widowControl w:val="0"/>
        <w:spacing w:line="240" w:lineRule="auto"/>
        <w:rPr>
          <w:rFonts w:ascii="Times New Roman" w:hAnsi="Times New Roman"/>
          <w:i/>
          <w:color w:val="1C1C1C"/>
          <w:sz w:val="26"/>
          <w:szCs w:val="26"/>
          <w:lang w:val="uk-UA"/>
        </w:rPr>
      </w:pPr>
      <w:r w:rsidRPr="00D630A7">
        <w:rPr>
          <w:color w:val="1C1C1C"/>
          <w:sz w:val="26"/>
          <w:szCs w:val="26"/>
          <w:lang w:val="uk-UA"/>
        </w:rPr>
        <w:t xml:space="preserve">Академічні групи   </w:t>
      </w:r>
      <w:r w:rsidRPr="00D630A7">
        <w:rPr>
          <w:i/>
          <w:color w:val="1C1C1C"/>
          <w:sz w:val="26"/>
          <w:szCs w:val="26"/>
          <w:lang w:val="uk-UA"/>
        </w:rPr>
        <w:t>УН-</w:t>
      </w:r>
      <w:r w:rsidRPr="00D630A7">
        <w:rPr>
          <w:rFonts w:ascii="Times New Roman" w:hAnsi="Times New Roman"/>
          <w:i/>
          <w:color w:val="1C1C1C"/>
          <w:sz w:val="26"/>
          <w:szCs w:val="26"/>
          <w:lang w:val="uk-UA"/>
        </w:rPr>
        <w:t>17</w:t>
      </w:r>
      <w:r w:rsidRPr="00D630A7">
        <w:rPr>
          <w:i/>
          <w:color w:val="1C1C1C"/>
          <w:sz w:val="26"/>
          <w:szCs w:val="26"/>
          <w:lang w:val="uk-UA"/>
        </w:rPr>
        <w:t>м</w:t>
      </w:r>
    </w:p>
    <w:p w:rsidR="00F83EAE" w:rsidRPr="00D630A7" w:rsidRDefault="00F83EAE" w:rsidP="00F83EAE">
      <w:pPr>
        <w:pStyle w:val="21"/>
        <w:widowControl w:val="0"/>
        <w:spacing w:line="240" w:lineRule="auto"/>
        <w:rPr>
          <w:color w:val="1C1C1C"/>
          <w:sz w:val="26"/>
          <w:szCs w:val="26"/>
          <w:lang w:val="uk-UA"/>
        </w:rPr>
      </w:pPr>
      <w:r w:rsidRPr="00D630A7">
        <w:rPr>
          <w:color w:val="1C1C1C"/>
          <w:sz w:val="26"/>
          <w:szCs w:val="26"/>
          <w:lang w:val="uk-UA"/>
        </w:rPr>
        <w:t xml:space="preserve">Навчальний рік         </w:t>
      </w:r>
      <w:r w:rsidRPr="00D630A7">
        <w:rPr>
          <w:rFonts w:ascii="Times New Roman" w:hAnsi="Times New Roman"/>
          <w:i/>
          <w:color w:val="1C1C1C"/>
          <w:sz w:val="26"/>
          <w:szCs w:val="26"/>
          <w:lang w:val="uk-UA"/>
        </w:rPr>
        <w:t>2017/2018</w:t>
      </w:r>
      <w:r w:rsidRPr="00D630A7">
        <w:rPr>
          <w:color w:val="1C1C1C"/>
          <w:sz w:val="26"/>
          <w:szCs w:val="26"/>
          <w:lang w:val="uk-UA"/>
        </w:rPr>
        <w:tab/>
      </w:r>
      <w:r w:rsidRPr="00D630A7">
        <w:rPr>
          <w:color w:val="1C1C1C"/>
          <w:sz w:val="26"/>
          <w:szCs w:val="26"/>
          <w:lang w:val="uk-UA"/>
        </w:rPr>
        <w:tab/>
      </w:r>
      <w:r w:rsidRPr="00D630A7">
        <w:rPr>
          <w:rFonts w:ascii="Times New Roman" w:hAnsi="Times New Roman"/>
          <w:color w:val="1C1C1C"/>
          <w:sz w:val="26"/>
          <w:szCs w:val="26"/>
          <w:lang w:val="uk-UA"/>
        </w:rPr>
        <w:tab/>
      </w:r>
      <w:r w:rsidRPr="00D630A7">
        <w:rPr>
          <w:rFonts w:ascii="Times New Roman" w:hAnsi="Times New Roman"/>
          <w:color w:val="1C1C1C"/>
          <w:sz w:val="26"/>
          <w:szCs w:val="26"/>
          <w:lang w:val="uk-UA"/>
        </w:rPr>
        <w:tab/>
      </w:r>
      <w:r w:rsidRPr="00D630A7">
        <w:rPr>
          <w:rFonts w:ascii="Times New Roman" w:hAnsi="Times New Roman"/>
          <w:color w:val="1C1C1C"/>
          <w:sz w:val="26"/>
          <w:szCs w:val="26"/>
          <w:lang w:val="uk-UA"/>
        </w:rPr>
        <w:tab/>
      </w:r>
      <w:r w:rsidRPr="00D630A7">
        <w:rPr>
          <w:rFonts w:ascii="Times New Roman" w:hAnsi="Times New Roman"/>
          <w:color w:val="1C1C1C"/>
          <w:sz w:val="26"/>
          <w:szCs w:val="26"/>
          <w:lang w:val="uk-UA"/>
        </w:rPr>
        <w:tab/>
      </w:r>
      <w:r w:rsidRPr="00D630A7">
        <w:rPr>
          <w:color w:val="1C1C1C"/>
          <w:sz w:val="26"/>
          <w:szCs w:val="26"/>
          <w:lang w:val="uk-UA"/>
        </w:rPr>
        <w:t xml:space="preserve">Семестр </w:t>
      </w:r>
      <w:r w:rsidRPr="00D630A7">
        <w:rPr>
          <w:rFonts w:ascii="Times New Roman" w:hAnsi="Times New Roman"/>
          <w:i/>
          <w:color w:val="1C1C1C"/>
          <w:sz w:val="26"/>
          <w:szCs w:val="26"/>
          <w:lang w:val="uk-UA"/>
        </w:rPr>
        <w:t>2</w:t>
      </w:r>
    </w:p>
    <w:p w:rsidR="00F83EAE" w:rsidRPr="00D630A7" w:rsidRDefault="00F83EAE" w:rsidP="00F83EAE">
      <w:pPr>
        <w:widowControl w:val="0"/>
        <w:rPr>
          <w:b/>
          <w:color w:val="1C1C1C"/>
          <w:sz w:val="16"/>
          <w:szCs w:val="16"/>
          <w:lang w:val="uk-UA"/>
        </w:rPr>
      </w:pPr>
    </w:p>
    <w:p w:rsidR="00F83EAE" w:rsidRPr="00D630A7" w:rsidRDefault="00F83EAE" w:rsidP="00F83EAE">
      <w:pPr>
        <w:widowControl w:val="0"/>
        <w:jc w:val="center"/>
        <w:rPr>
          <w:b/>
          <w:color w:val="1C1C1C"/>
          <w:sz w:val="28"/>
          <w:szCs w:val="28"/>
          <w:u w:val="single"/>
          <w:lang w:val="uk-UA"/>
        </w:rPr>
      </w:pPr>
      <w:r w:rsidRPr="00D630A7">
        <w:rPr>
          <w:b/>
          <w:color w:val="1C1C1C"/>
          <w:sz w:val="28"/>
          <w:szCs w:val="28"/>
          <w:u w:val="single"/>
          <w:lang w:val="uk-UA"/>
        </w:rPr>
        <w:t>Елементи контролю за 1 та 2 змістовим модулем</w:t>
      </w:r>
    </w:p>
    <w:p w:rsidR="00F83EAE" w:rsidRPr="00D630A7" w:rsidRDefault="00F83EAE" w:rsidP="00F83EAE">
      <w:pPr>
        <w:widowControl w:val="0"/>
        <w:jc w:val="center"/>
        <w:rPr>
          <w:b/>
          <w:bCs/>
          <w:color w:val="1C1C1C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405"/>
        <w:gridCol w:w="1231"/>
        <w:gridCol w:w="1623"/>
        <w:gridCol w:w="1679"/>
      </w:tblGrid>
      <w:tr w:rsidR="00F83EAE" w:rsidRPr="00D630A7" w:rsidTr="00781FB8">
        <w:tc>
          <w:tcPr>
            <w:tcW w:w="189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b/>
                <w:color w:val="1C1C1C"/>
                <w:lang w:val="uk-UA" w:eastAsia="uk-UA"/>
              </w:rPr>
            </w:pPr>
            <w:r w:rsidRPr="00D630A7">
              <w:rPr>
                <w:b/>
                <w:color w:val="1C1C1C"/>
                <w:lang w:val="uk-UA" w:eastAsia="uk-UA"/>
              </w:rPr>
              <w:t xml:space="preserve">Вид </w:t>
            </w:r>
          </w:p>
          <w:p w:rsidR="00F83EAE" w:rsidRPr="00D630A7" w:rsidRDefault="00F83EAE" w:rsidP="00781FB8">
            <w:pPr>
              <w:widowControl w:val="0"/>
              <w:jc w:val="both"/>
              <w:rPr>
                <w:b/>
                <w:color w:val="1C1C1C"/>
                <w:lang w:val="uk-UA" w:eastAsia="uk-UA"/>
              </w:rPr>
            </w:pPr>
            <w:r w:rsidRPr="00D630A7">
              <w:rPr>
                <w:b/>
                <w:color w:val="1C1C1C"/>
                <w:lang w:val="uk-UA" w:eastAsia="uk-UA"/>
              </w:rPr>
              <w:t>контролю</w:t>
            </w:r>
          </w:p>
        </w:tc>
        <w:tc>
          <w:tcPr>
            <w:tcW w:w="734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lang w:val="uk-UA" w:eastAsia="uk-UA"/>
              </w:rPr>
            </w:pPr>
            <w:r w:rsidRPr="00D630A7">
              <w:rPr>
                <w:b/>
                <w:color w:val="1C1C1C"/>
                <w:lang w:val="uk-UA" w:eastAsia="uk-UA"/>
              </w:rPr>
              <w:t>Кількість завдань</w:t>
            </w:r>
          </w:p>
        </w:tc>
        <w:tc>
          <w:tcPr>
            <w:tcW w:w="1491" w:type="pct"/>
            <w:gridSpan w:val="2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lang w:val="uk-UA" w:eastAsia="uk-UA"/>
              </w:rPr>
            </w:pPr>
            <w:r w:rsidRPr="00D630A7">
              <w:rPr>
                <w:b/>
                <w:color w:val="1C1C1C"/>
                <w:lang w:val="uk-UA" w:eastAsia="uk-UA"/>
              </w:rPr>
              <w:t>Кількість балів за одиницю контролю</w:t>
            </w:r>
          </w:p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lang w:val="uk-UA" w:eastAsia="uk-UA"/>
              </w:rPr>
            </w:pPr>
            <w:r w:rsidRPr="00D630A7">
              <w:rPr>
                <w:b/>
                <w:color w:val="1C1C1C"/>
                <w:lang w:val="uk-UA" w:eastAsia="uk-UA"/>
              </w:rPr>
              <w:t>Всього</w:t>
            </w:r>
          </w:p>
        </w:tc>
        <w:tc>
          <w:tcPr>
            <w:tcW w:w="877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lang w:val="uk-UA" w:eastAsia="uk-UA"/>
              </w:rPr>
            </w:pPr>
            <w:r w:rsidRPr="00D630A7">
              <w:rPr>
                <w:b/>
                <w:color w:val="1C1C1C"/>
                <w:lang w:val="uk-UA" w:eastAsia="uk-UA"/>
              </w:rPr>
              <w:t>Тиждень</w:t>
            </w:r>
          </w:p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lang w:val="uk-UA" w:eastAsia="uk-UA"/>
              </w:rPr>
            </w:pPr>
            <w:r w:rsidRPr="00D630A7">
              <w:rPr>
                <w:b/>
                <w:color w:val="1C1C1C"/>
                <w:lang w:val="uk-UA" w:eastAsia="uk-UA"/>
              </w:rPr>
              <w:t xml:space="preserve"> подачі </w:t>
            </w:r>
          </w:p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lang w:val="uk-UA" w:eastAsia="uk-UA"/>
              </w:rPr>
            </w:pPr>
            <w:r w:rsidRPr="00D630A7">
              <w:rPr>
                <w:b/>
                <w:color w:val="1C1C1C"/>
                <w:lang w:val="uk-UA" w:eastAsia="uk-UA"/>
              </w:rPr>
              <w:t>або</w:t>
            </w:r>
          </w:p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lang w:val="uk-UA" w:eastAsia="uk-UA"/>
              </w:rPr>
            </w:pPr>
            <w:r w:rsidRPr="00D630A7">
              <w:rPr>
                <w:b/>
                <w:color w:val="1C1C1C"/>
                <w:lang w:val="uk-UA" w:eastAsia="uk-UA"/>
              </w:rPr>
              <w:t xml:space="preserve"> проведення</w:t>
            </w:r>
          </w:p>
        </w:tc>
      </w:tr>
      <w:tr w:rsidR="00F83EAE" w:rsidRPr="00D630A7" w:rsidTr="00781FB8">
        <w:tc>
          <w:tcPr>
            <w:tcW w:w="189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spacing w:val="-8"/>
                <w:lang w:val="uk-UA" w:eastAsia="uk-UA"/>
              </w:rPr>
              <w:t>1. </w:t>
            </w:r>
            <w:proofErr w:type="spellStart"/>
            <w:r w:rsidRPr="00D630A7">
              <w:rPr>
                <w:color w:val="1C1C1C"/>
                <w:spacing w:val="-8"/>
                <w:lang w:val="uk-UA" w:eastAsia="uk-UA"/>
              </w:rPr>
              <w:t>Практич</w:t>
            </w:r>
            <w:proofErr w:type="spellEnd"/>
            <w:r w:rsidRPr="00D630A7">
              <w:rPr>
                <w:color w:val="1C1C1C"/>
                <w:spacing w:val="-8"/>
                <w:lang w:val="uk-UA" w:eastAsia="uk-UA"/>
              </w:rPr>
              <w:t>. синтезована переві</w:t>
            </w:r>
            <w:r w:rsidRPr="00D630A7">
              <w:rPr>
                <w:color w:val="1C1C1C"/>
                <w:spacing w:val="-8"/>
                <w:lang w:val="uk-UA" w:eastAsia="uk-UA"/>
              </w:rPr>
              <w:t>р</w:t>
            </w:r>
            <w:r w:rsidRPr="00D630A7">
              <w:rPr>
                <w:color w:val="1C1C1C"/>
                <w:spacing w:val="-8"/>
                <w:lang w:val="uk-UA" w:eastAsia="uk-UA"/>
              </w:rPr>
              <w:t>ка знань</w:t>
            </w:r>
            <w:r w:rsidRPr="00D630A7">
              <w:rPr>
                <w:color w:val="1C1C1C"/>
                <w:lang w:val="uk-UA" w:eastAsia="uk-UA"/>
              </w:rPr>
              <w:t>.</w:t>
            </w:r>
          </w:p>
        </w:tc>
        <w:tc>
          <w:tcPr>
            <w:tcW w:w="734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2</w:t>
            </w:r>
          </w:p>
        </w:tc>
        <w:tc>
          <w:tcPr>
            <w:tcW w:w="84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10</w:t>
            </w:r>
          </w:p>
        </w:tc>
        <w:tc>
          <w:tcPr>
            <w:tcW w:w="877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28</w:t>
            </w:r>
          </w:p>
        </w:tc>
      </w:tr>
      <w:tr w:rsidR="00F83EAE" w:rsidRPr="00D630A7" w:rsidTr="00781FB8">
        <w:tc>
          <w:tcPr>
            <w:tcW w:w="189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2. Аналіз тексту</w:t>
            </w:r>
          </w:p>
        </w:tc>
        <w:tc>
          <w:tcPr>
            <w:tcW w:w="734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2</w:t>
            </w:r>
          </w:p>
        </w:tc>
        <w:tc>
          <w:tcPr>
            <w:tcW w:w="84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10</w:t>
            </w:r>
          </w:p>
        </w:tc>
        <w:tc>
          <w:tcPr>
            <w:tcW w:w="877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30</w:t>
            </w:r>
          </w:p>
        </w:tc>
      </w:tr>
      <w:tr w:rsidR="00F83EAE" w:rsidRPr="00D630A7" w:rsidTr="00781FB8">
        <w:tc>
          <w:tcPr>
            <w:tcW w:w="189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3. Опитування, участь у дискусії</w:t>
            </w:r>
          </w:p>
        </w:tc>
        <w:tc>
          <w:tcPr>
            <w:tcW w:w="734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2</w:t>
            </w:r>
          </w:p>
        </w:tc>
        <w:tc>
          <w:tcPr>
            <w:tcW w:w="84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10</w:t>
            </w:r>
          </w:p>
        </w:tc>
        <w:tc>
          <w:tcPr>
            <w:tcW w:w="877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31</w:t>
            </w:r>
          </w:p>
        </w:tc>
      </w:tr>
      <w:tr w:rsidR="00F83EAE" w:rsidRPr="00D630A7" w:rsidTr="00781FB8">
        <w:tc>
          <w:tcPr>
            <w:tcW w:w="189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b/>
                <w:color w:val="1C1C1C"/>
                <w:sz w:val="28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4.</w:t>
            </w:r>
            <w:r w:rsidRPr="00D630A7">
              <w:rPr>
                <w:color w:val="1C1C1C"/>
                <w:lang w:val="uk-UA"/>
              </w:rPr>
              <w:t> Письмові завдання</w:t>
            </w:r>
          </w:p>
        </w:tc>
        <w:tc>
          <w:tcPr>
            <w:tcW w:w="734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2</w:t>
            </w:r>
          </w:p>
        </w:tc>
        <w:tc>
          <w:tcPr>
            <w:tcW w:w="84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10</w:t>
            </w:r>
          </w:p>
        </w:tc>
        <w:tc>
          <w:tcPr>
            <w:tcW w:w="877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</w:p>
        </w:tc>
      </w:tr>
      <w:tr w:rsidR="00F83EAE" w:rsidRPr="00D630A7" w:rsidTr="00781FB8">
        <w:tc>
          <w:tcPr>
            <w:tcW w:w="189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 xml:space="preserve">5. Перевірка </w:t>
            </w:r>
            <w:proofErr w:type="spellStart"/>
            <w:r w:rsidRPr="00D630A7">
              <w:rPr>
                <w:color w:val="1C1C1C"/>
                <w:lang w:val="uk-UA" w:eastAsia="uk-UA"/>
              </w:rPr>
              <w:t>інд</w:t>
            </w:r>
            <w:proofErr w:type="spellEnd"/>
            <w:r w:rsidRPr="00D630A7">
              <w:rPr>
                <w:color w:val="1C1C1C"/>
                <w:lang w:val="uk-UA" w:eastAsia="uk-UA"/>
              </w:rPr>
              <w:t>. з</w:t>
            </w:r>
            <w:r w:rsidRPr="00D630A7">
              <w:rPr>
                <w:color w:val="1C1C1C"/>
                <w:lang w:val="uk-UA" w:eastAsia="uk-UA"/>
              </w:rPr>
              <w:t>а</w:t>
            </w:r>
            <w:r w:rsidRPr="00D630A7">
              <w:rPr>
                <w:color w:val="1C1C1C"/>
                <w:lang w:val="uk-UA" w:eastAsia="uk-UA"/>
              </w:rPr>
              <w:t>вдань</w:t>
            </w:r>
          </w:p>
        </w:tc>
        <w:tc>
          <w:tcPr>
            <w:tcW w:w="734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2</w:t>
            </w:r>
          </w:p>
        </w:tc>
        <w:tc>
          <w:tcPr>
            <w:tcW w:w="84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10</w:t>
            </w:r>
          </w:p>
        </w:tc>
        <w:tc>
          <w:tcPr>
            <w:tcW w:w="877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</w:p>
        </w:tc>
      </w:tr>
      <w:tr w:rsidR="00F83EAE" w:rsidRPr="00D630A7" w:rsidTr="00781FB8">
        <w:tc>
          <w:tcPr>
            <w:tcW w:w="189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6. Контроль самостійної роботи</w:t>
            </w:r>
          </w:p>
        </w:tc>
        <w:tc>
          <w:tcPr>
            <w:tcW w:w="734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4</w:t>
            </w:r>
          </w:p>
        </w:tc>
        <w:tc>
          <w:tcPr>
            <w:tcW w:w="84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20</w:t>
            </w:r>
          </w:p>
        </w:tc>
        <w:tc>
          <w:tcPr>
            <w:tcW w:w="877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</w:p>
        </w:tc>
      </w:tr>
      <w:tr w:rsidR="00F83EAE" w:rsidRPr="00D630A7" w:rsidTr="00781FB8">
        <w:tc>
          <w:tcPr>
            <w:tcW w:w="189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7. Залік</w:t>
            </w:r>
          </w:p>
        </w:tc>
        <w:tc>
          <w:tcPr>
            <w:tcW w:w="734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</w:p>
        </w:tc>
        <w:tc>
          <w:tcPr>
            <w:tcW w:w="643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</w:p>
        </w:tc>
        <w:tc>
          <w:tcPr>
            <w:tcW w:w="84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lang w:val="uk-UA" w:eastAsia="uk-UA"/>
              </w:rPr>
            </w:pPr>
            <w:r w:rsidRPr="00D630A7">
              <w:rPr>
                <w:color w:val="1C1C1C"/>
                <w:lang w:val="uk-UA" w:eastAsia="uk-UA"/>
              </w:rPr>
              <w:t>30</w:t>
            </w:r>
          </w:p>
        </w:tc>
        <w:tc>
          <w:tcPr>
            <w:tcW w:w="877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both"/>
              <w:rPr>
                <w:color w:val="1C1C1C"/>
                <w:lang w:val="uk-UA" w:eastAsia="uk-UA"/>
              </w:rPr>
            </w:pPr>
          </w:p>
        </w:tc>
      </w:tr>
      <w:tr w:rsidR="00F83EAE" w:rsidRPr="00D630A7" w:rsidTr="00781FB8">
        <w:tc>
          <w:tcPr>
            <w:tcW w:w="189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lang w:val="uk-UA" w:eastAsia="uk-UA"/>
              </w:rPr>
            </w:pPr>
            <w:r w:rsidRPr="00D630A7">
              <w:rPr>
                <w:b/>
                <w:color w:val="1C1C1C"/>
                <w:sz w:val="28"/>
                <w:lang w:val="uk-UA" w:eastAsia="uk-UA"/>
              </w:rPr>
              <w:t>Всього</w:t>
            </w:r>
          </w:p>
        </w:tc>
        <w:tc>
          <w:tcPr>
            <w:tcW w:w="734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lang w:val="uk-UA" w:eastAsia="uk-UA"/>
              </w:rPr>
            </w:pPr>
          </w:p>
        </w:tc>
        <w:tc>
          <w:tcPr>
            <w:tcW w:w="643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lang w:val="uk-UA" w:eastAsia="uk-UA"/>
              </w:rPr>
            </w:pPr>
          </w:p>
        </w:tc>
        <w:tc>
          <w:tcPr>
            <w:tcW w:w="848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b/>
                <w:color w:val="1C1C1C"/>
                <w:sz w:val="28"/>
                <w:lang w:val="uk-UA" w:eastAsia="uk-UA"/>
              </w:rPr>
            </w:pPr>
            <w:r w:rsidRPr="00D630A7">
              <w:rPr>
                <w:b/>
                <w:color w:val="1C1C1C"/>
                <w:sz w:val="28"/>
                <w:lang w:val="uk-UA" w:eastAsia="uk-UA"/>
              </w:rPr>
              <w:t>100</w:t>
            </w:r>
          </w:p>
        </w:tc>
        <w:tc>
          <w:tcPr>
            <w:tcW w:w="877" w:type="pct"/>
            <w:shd w:val="clear" w:color="auto" w:fill="auto"/>
          </w:tcPr>
          <w:p w:rsidR="00F83EAE" w:rsidRPr="00D630A7" w:rsidRDefault="00F83EAE" w:rsidP="00781FB8">
            <w:pPr>
              <w:widowControl w:val="0"/>
              <w:jc w:val="center"/>
              <w:rPr>
                <w:color w:val="1C1C1C"/>
                <w:sz w:val="28"/>
                <w:lang w:val="uk-UA" w:eastAsia="uk-UA"/>
              </w:rPr>
            </w:pPr>
          </w:p>
        </w:tc>
      </w:tr>
    </w:tbl>
    <w:p w:rsidR="00F83EAE" w:rsidRPr="00D630A7" w:rsidRDefault="00F83EAE" w:rsidP="00F83EAE">
      <w:pPr>
        <w:widowControl w:val="0"/>
        <w:jc w:val="center"/>
        <w:rPr>
          <w:b/>
          <w:color w:val="1C1C1C"/>
          <w:sz w:val="16"/>
          <w:szCs w:val="16"/>
          <w:lang w:val="uk-UA"/>
        </w:rPr>
      </w:pPr>
    </w:p>
    <w:p w:rsidR="00F83EAE" w:rsidRPr="00D630A7" w:rsidRDefault="00F83EAE" w:rsidP="00F83EAE">
      <w:pPr>
        <w:widowControl w:val="0"/>
        <w:rPr>
          <w:rFonts w:ascii="Calibri" w:hAnsi="Calibri"/>
          <w:color w:val="1C1C1C"/>
          <w:lang w:val="uk-UA"/>
        </w:rPr>
      </w:pPr>
    </w:p>
    <w:p w:rsidR="00F83EAE" w:rsidRPr="00D630A7" w:rsidRDefault="00F83EAE" w:rsidP="00F83EAE">
      <w:pPr>
        <w:widowControl w:val="0"/>
        <w:rPr>
          <w:color w:val="1C1C1C"/>
          <w:lang w:val="uk-UA"/>
        </w:rPr>
      </w:pPr>
      <w:r w:rsidRPr="00D630A7">
        <w:rPr>
          <w:color w:val="1C1C1C"/>
          <w:lang w:val="uk-UA"/>
        </w:rPr>
        <w:t>Перескладання модулю: 32 тиждень.</w:t>
      </w:r>
    </w:p>
    <w:p w:rsidR="00F83EAE" w:rsidRPr="00D630A7" w:rsidRDefault="00F83EAE" w:rsidP="00F83EAE">
      <w:pPr>
        <w:widowControl w:val="0"/>
        <w:ind w:firstLine="708"/>
        <w:rPr>
          <w:color w:val="1C1C1C"/>
          <w:sz w:val="28"/>
          <w:szCs w:val="28"/>
          <w:lang w:val="uk-UA"/>
        </w:rPr>
      </w:pPr>
    </w:p>
    <w:p w:rsidR="00F83EAE" w:rsidRPr="00D630A7" w:rsidRDefault="00F83EAE" w:rsidP="00F83EAE">
      <w:pPr>
        <w:widowControl w:val="0"/>
        <w:rPr>
          <w:color w:val="1C1C1C"/>
          <w:lang w:val="uk-UA"/>
        </w:rPr>
      </w:pPr>
      <w:r w:rsidRPr="00D630A7">
        <w:rPr>
          <w:color w:val="1C1C1C"/>
          <w:lang w:val="uk-UA"/>
        </w:rPr>
        <w:t>Викладач-екзаменатор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83EAE" w:rsidRPr="00E93E55" w:rsidTr="00781FB8">
        <w:tc>
          <w:tcPr>
            <w:tcW w:w="9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EAE" w:rsidRPr="00E93E55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E93E55">
              <w:rPr>
                <w:lang w:val="uk-UA"/>
              </w:rPr>
              <w:t>доц. Соколов Д. П.</w:t>
            </w:r>
          </w:p>
        </w:tc>
      </w:tr>
    </w:tbl>
    <w:p w:rsidR="00F83EAE" w:rsidRPr="00D630A7" w:rsidRDefault="00F83EAE" w:rsidP="00F83EAE">
      <w:pPr>
        <w:widowControl w:val="0"/>
        <w:rPr>
          <w:color w:val="1C1C1C"/>
          <w:lang w:val="uk-UA"/>
        </w:rPr>
      </w:pPr>
    </w:p>
    <w:p w:rsidR="00F83EAE" w:rsidRPr="00D630A7" w:rsidRDefault="00F83EAE" w:rsidP="00F83EAE">
      <w:pPr>
        <w:widowControl w:val="0"/>
        <w:rPr>
          <w:color w:val="1C1C1C"/>
          <w:sz w:val="28"/>
          <w:szCs w:val="28"/>
          <w:lang w:val="uk-UA"/>
        </w:rPr>
      </w:pPr>
    </w:p>
    <w:p w:rsidR="00F83EAE" w:rsidRPr="00D630A7" w:rsidRDefault="00F83EAE" w:rsidP="00F83EAE">
      <w:pPr>
        <w:widowControl w:val="0"/>
        <w:tabs>
          <w:tab w:val="left" w:pos="6976"/>
        </w:tabs>
        <w:rPr>
          <w:color w:val="1C1C1C"/>
          <w:lang w:val="uk-UA"/>
        </w:rPr>
      </w:pPr>
      <w:r w:rsidRPr="00D630A7">
        <w:rPr>
          <w:color w:val="1C1C1C"/>
          <w:lang w:val="uk-UA"/>
        </w:rPr>
        <w:t>Викладач, який проводить практичні (семінарські, лекційні) заняття:</w:t>
      </w:r>
      <w:r w:rsidRPr="00D630A7">
        <w:rPr>
          <w:color w:val="1C1C1C"/>
          <w:lang w:val="uk-UA"/>
        </w:rPr>
        <w:tab/>
      </w:r>
    </w:p>
    <w:p w:rsidR="00F83EAE" w:rsidRPr="00D630A7" w:rsidRDefault="00F83EAE" w:rsidP="00F83EAE">
      <w:pPr>
        <w:widowControl w:val="0"/>
        <w:tabs>
          <w:tab w:val="left" w:pos="6976"/>
        </w:tabs>
        <w:rPr>
          <w:color w:val="1C1C1C"/>
          <w:lang w:val="uk-U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83EAE" w:rsidRPr="00E93E55" w:rsidTr="00781FB8">
        <w:tc>
          <w:tcPr>
            <w:tcW w:w="9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EAE" w:rsidRPr="00E93E55" w:rsidRDefault="00F83EAE" w:rsidP="00781FB8">
            <w:pPr>
              <w:widowControl w:val="0"/>
              <w:jc w:val="center"/>
              <w:rPr>
                <w:color w:val="1C1C1C"/>
                <w:lang w:val="uk-UA"/>
              </w:rPr>
            </w:pPr>
            <w:r w:rsidRPr="00E93E55">
              <w:rPr>
                <w:lang w:val="uk-UA"/>
              </w:rPr>
              <w:t>доц. Соколов Д. П.</w:t>
            </w:r>
          </w:p>
        </w:tc>
      </w:tr>
    </w:tbl>
    <w:p w:rsidR="00F83EAE" w:rsidRPr="00D630A7" w:rsidRDefault="00F83EAE" w:rsidP="00F83EAE">
      <w:pPr>
        <w:widowControl w:val="0"/>
        <w:rPr>
          <w:color w:val="1C1C1C"/>
          <w:lang w:val="uk-UA"/>
        </w:rPr>
      </w:pPr>
    </w:p>
    <w:p w:rsidR="00F83EAE" w:rsidRPr="00D630A7" w:rsidRDefault="00F83EAE" w:rsidP="00F83EAE">
      <w:pPr>
        <w:widowControl w:val="0"/>
        <w:rPr>
          <w:color w:val="1C1C1C"/>
          <w:lang w:val="uk-UA"/>
        </w:rPr>
      </w:pPr>
      <w:r w:rsidRPr="00D630A7">
        <w:rPr>
          <w:color w:val="1C1C1C"/>
          <w:lang w:val="uk-UA"/>
        </w:rPr>
        <w:t>Затверджено на засіданні кафедри германської філології:</w:t>
      </w:r>
    </w:p>
    <w:p w:rsidR="00F83EAE" w:rsidRPr="00D630A7" w:rsidRDefault="00F83EAE" w:rsidP="00F83EAE">
      <w:pPr>
        <w:widowControl w:val="0"/>
        <w:rPr>
          <w:color w:val="1C1C1C"/>
          <w:lang w:val="uk-UA"/>
        </w:rPr>
      </w:pPr>
      <w:r w:rsidRPr="00D630A7">
        <w:rPr>
          <w:color w:val="1C1C1C"/>
          <w:lang w:val="uk-UA"/>
        </w:rPr>
        <w:t>Протокол № 1 від «30» серпня 2017 року</w:t>
      </w:r>
    </w:p>
    <w:p w:rsidR="00F83EAE" w:rsidRPr="00D630A7" w:rsidRDefault="00F83EAE" w:rsidP="00F83EAE">
      <w:pPr>
        <w:widowControl w:val="0"/>
        <w:rPr>
          <w:color w:val="1C1C1C"/>
          <w:lang w:val="uk-UA"/>
        </w:rPr>
      </w:pPr>
    </w:p>
    <w:p w:rsidR="00F83EAE" w:rsidRPr="00D630A7" w:rsidRDefault="00F83EAE" w:rsidP="00F83EAE">
      <w:pPr>
        <w:widowControl w:val="0"/>
        <w:rPr>
          <w:color w:val="1C1C1C"/>
          <w:lang w:val="uk-UA"/>
        </w:rPr>
      </w:pPr>
      <w:r w:rsidRPr="00D630A7">
        <w:rPr>
          <w:color w:val="1C1C1C"/>
          <w:lang w:val="uk-UA"/>
        </w:rPr>
        <w:t>Завідувач кафедри</w:t>
      </w:r>
    </w:p>
    <w:p w:rsidR="00F83EAE" w:rsidRPr="00D630A7" w:rsidRDefault="00F83EAE" w:rsidP="00F83EAE">
      <w:pPr>
        <w:widowControl w:val="0"/>
        <w:rPr>
          <w:color w:val="1C1C1C"/>
          <w:lang w:val="uk-UA"/>
        </w:rPr>
      </w:pPr>
      <w:r w:rsidRPr="00D630A7">
        <w:rPr>
          <w:color w:val="1C1C1C"/>
          <w:lang w:val="uk-UA"/>
        </w:rPr>
        <w:t>германської філології</w:t>
      </w:r>
      <w:r w:rsidRPr="00D630A7">
        <w:rPr>
          <w:color w:val="1C1C1C"/>
          <w:lang w:val="uk-UA"/>
        </w:rPr>
        <w:tab/>
      </w:r>
      <w:r w:rsidRPr="00D630A7">
        <w:rPr>
          <w:color w:val="1C1C1C"/>
          <w:lang w:val="uk-UA"/>
        </w:rPr>
        <w:tab/>
      </w:r>
      <w:r w:rsidRPr="00D630A7">
        <w:rPr>
          <w:color w:val="1C1C1C"/>
          <w:lang w:val="uk-UA"/>
        </w:rPr>
        <w:tab/>
      </w:r>
      <w:r w:rsidRPr="00D630A7">
        <w:rPr>
          <w:color w:val="1C1C1C"/>
          <w:lang w:val="uk-UA"/>
        </w:rPr>
        <w:tab/>
      </w:r>
      <w:r w:rsidRPr="00D630A7">
        <w:rPr>
          <w:color w:val="1C1C1C"/>
          <w:lang w:val="uk-UA"/>
        </w:rPr>
        <w:tab/>
      </w:r>
      <w:r w:rsidRPr="00D630A7">
        <w:rPr>
          <w:color w:val="1C1C1C"/>
          <w:lang w:val="uk-UA"/>
        </w:rPr>
        <w:tab/>
        <w:t xml:space="preserve"> доц. Я. В. Ковальова</w:t>
      </w:r>
    </w:p>
    <w:p w:rsidR="00F83EAE" w:rsidRPr="00635312" w:rsidRDefault="00F83EAE" w:rsidP="00F83EAE">
      <w:pPr>
        <w:widowControl w:val="0"/>
        <w:rPr>
          <w:color w:val="1C1C1C"/>
          <w:lang w:val="uk-UA"/>
        </w:rPr>
      </w:pPr>
    </w:p>
    <w:p w:rsidR="00654209" w:rsidRPr="00F83EAE" w:rsidRDefault="00F83EAE">
      <w:pPr>
        <w:rPr>
          <w:lang w:val="uk-UA"/>
        </w:rPr>
      </w:pPr>
      <w:bookmarkStart w:id="3" w:name="_GoBack"/>
      <w:bookmarkEnd w:id="3"/>
    </w:p>
    <w:sectPr w:rsidR="00654209" w:rsidRPr="00F8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13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67"/>
    <w:rsid w:val="0050307A"/>
    <w:rsid w:val="00606AB9"/>
    <w:rsid w:val="009E4867"/>
    <w:rsid w:val="00EC11A0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86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ET" w:hAnsi="TimesET"/>
      <w:i/>
      <w:i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E486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83EA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867"/>
    <w:rPr>
      <w:rFonts w:ascii="TimesET" w:eastAsia="Times New Roman" w:hAnsi="TimesET" w:cs="Times New Roman"/>
      <w:i/>
      <w:i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E48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9E48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Kudriashov" w:hAnsi="Kudriashov"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9E4867"/>
    <w:rPr>
      <w:rFonts w:ascii="Kudriashov" w:eastAsia="Times New Roman" w:hAnsi="Kudriashov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9E4867"/>
    <w:pPr>
      <w:spacing w:after="120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E48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rsid w:val="009E48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83E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83E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3E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3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3E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F83EA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uk-UA"/>
    </w:rPr>
  </w:style>
  <w:style w:type="paragraph" w:styleId="21">
    <w:name w:val="Body Text 2"/>
    <w:basedOn w:val="a"/>
    <w:link w:val="22"/>
    <w:rsid w:val="00F83EA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ET" w:hAnsi="TimesET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83EAE"/>
    <w:rPr>
      <w:rFonts w:ascii="TimesET" w:eastAsia="Times New Roman" w:hAnsi="TimesE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86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ET" w:hAnsi="TimesET"/>
      <w:i/>
      <w:i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E486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83EA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867"/>
    <w:rPr>
      <w:rFonts w:ascii="TimesET" w:eastAsia="Times New Roman" w:hAnsi="TimesET" w:cs="Times New Roman"/>
      <w:i/>
      <w:i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E48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9E48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Kudriashov" w:hAnsi="Kudriashov"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9E4867"/>
    <w:rPr>
      <w:rFonts w:ascii="Kudriashov" w:eastAsia="Times New Roman" w:hAnsi="Kudriashov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9E4867"/>
    <w:pPr>
      <w:spacing w:after="120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E48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rsid w:val="009E48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83E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83E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3E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3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3E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F83EA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uk-UA"/>
    </w:rPr>
  </w:style>
  <w:style w:type="paragraph" w:styleId="21">
    <w:name w:val="Body Text 2"/>
    <w:basedOn w:val="a"/>
    <w:link w:val="22"/>
    <w:rsid w:val="00F83EA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ET" w:hAnsi="TimesET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83EAE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1706</Words>
  <Characters>9729</Characters>
  <Application>Microsoft Office Word</Application>
  <DocSecurity>0</DocSecurity>
  <Lines>81</Lines>
  <Paragraphs>22</Paragraphs>
  <ScaleCrop>false</ScaleCrop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2017-10-02T17:13:00Z</dcterms:created>
  <dcterms:modified xsi:type="dcterms:W3CDTF">2018-01-10T17:11:00Z</dcterms:modified>
</cp:coreProperties>
</file>